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13" w:rsidRDefault="00A05C13" w:rsidP="006B2BFE">
      <w:pPr>
        <w:jc w:val="right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24.5pt">
            <v:imagedata r:id="rId7" o:title=""/>
          </v:shape>
        </w:pict>
      </w:r>
      <w:r w:rsidRPr="00420581">
        <w:rPr>
          <w:rFonts w:ascii="Arial" w:hAnsi="Arial" w:cs="Arial"/>
          <w:sz w:val="24"/>
          <w:szCs w:val="24"/>
        </w:rPr>
        <w:t xml:space="preserve"> </w:t>
      </w:r>
    </w:p>
    <w:p w:rsidR="00A05C13" w:rsidRPr="00982D51" w:rsidRDefault="00A05C13" w:rsidP="00982D51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982D51">
        <w:rPr>
          <w:rFonts w:ascii="Arial" w:hAnsi="Arial" w:cs="Arial"/>
          <w:b/>
          <w:bCs/>
          <w:color w:val="333333"/>
          <w:kern w:val="36"/>
          <w:sz w:val="28"/>
          <w:szCs w:val="28"/>
        </w:rPr>
        <w:t>AVVISO</w:t>
      </w:r>
    </w:p>
    <w:p w:rsidR="00A05C13" w:rsidRPr="00982D51" w:rsidRDefault="00A05C13" w:rsidP="00982D51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982D51">
        <w:rPr>
          <w:rFonts w:ascii="Arial" w:hAnsi="Arial" w:cs="Arial"/>
          <w:b/>
          <w:bCs/>
          <w:color w:val="333333"/>
          <w:kern w:val="36"/>
          <w:sz w:val="28"/>
          <w:szCs w:val="28"/>
        </w:rPr>
        <w:t>Reddito di Autonomia – PERSONE ANZIANE</w:t>
      </w:r>
    </w:p>
    <w:p w:rsidR="00A05C13" w:rsidRDefault="00A05C13" w:rsidP="00DF7D3F">
      <w:pPr>
        <w:shd w:val="clear" w:color="auto" w:fill="FFFFFF"/>
        <w:spacing w:after="150"/>
        <w:outlineLvl w:val="0"/>
        <w:rPr>
          <w:rFonts w:ascii="Arial" w:hAnsi="Arial" w:cs="Arial"/>
          <w:b/>
          <w:bCs/>
          <w:color w:val="333333"/>
          <w:kern w:val="36"/>
          <w:sz w:val="45"/>
          <w:szCs w:val="45"/>
        </w:rPr>
      </w:pPr>
    </w:p>
    <w:p w:rsidR="00A05C13" w:rsidRDefault="00A05C13" w:rsidP="00AA0547">
      <w:pPr>
        <w:shd w:val="clear" w:color="auto" w:fill="FFFFFF"/>
        <w:spacing w:after="375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Con D.G.R. n° 4152 del 8 ottobre 2015 – Reddito di autonomia: determinazioni in merito a misure di sostegno della famiglia per favorire il benessere e l’inclusione sociale – la Regione Lombardia prevede, tra le diverse linee di intervento a favore della famiglia, anche quelle relative al sostegno delle persone anziane e di persone con disabilità: nello specifico attraverso i decreti del Direttore Generale di cui sotto, sono stati definiti i requisiti e le modalità di accesso per i cittadini.</w:t>
      </w:r>
    </w:p>
    <w:p w:rsidR="00A05C13" w:rsidRDefault="00A05C13" w:rsidP="00537045">
      <w:pPr>
        <w:shd w:val="clear" w:color="auto" w:fill="FFFFFF"/>
        <w:spacing w:after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D.d.g. 25 Novembre 2015 – n. 10226</w:t>
      </w:r>
    </w:p>
    <w:p w:rsidR="00A05C13" w:rsidRDefault="00A05C13" w:rsidP="00537045">
      <w:pPr>
        <w:shd w:val="clear" w:color="auto" w:fill="FFFFFF"/>
        <w:spacing w:after="120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color w:val="333333"/>
        </w:rPr>
        <w:t xml:space="preserve">Approvazione avviso pubblico per l’implementazione di interventi volti a migliorare la qualità della vita delle famiglie e delle </w:t>
      </w:r>
      <w:r w:rsidRPr="00271109">
        <w:rPr>
          <w:rFonts w:ascii="Arial" w:hAnsi="Arial" w:cs="Arial"/>
          <w:b/>
          <w:color w:val="333333"/>
          <w:u w:val="single"/>
        </w:rPr>
        <w:t>persone anziane con limitazione dell’autonomia</w:t>
      </w:r>
    </w:p>
    <w:p w:rsidR="00A05C13" w:rsidRPr="00271109" w:rsidRDefault="00A05C13" w:rsidP="00537045">
      <w:pPr>
        <w:shd w:val="clear" w:color="auto" w:fill="FFFFFF"/>
        <w:spacing w:after="120"/>
        <w:jc w:val="both"/>
        <w:rPr>
          <w:rFonts w:ascii="Arial" w:hAnsi="Arial" w:cs="Arial"/>
          <w:b/>
          <w:color w:val="333333"/>
          <w:u w:val="single"/>
        </w:rPr>
      </w:pPr>
    </w:p>
    <w:p w:rsidR="00A05C13" w:rsidRDefault="00A05C13" w:rsidP="008A254E">
      <w:pPr>
        <w:shd w:val="clear" w:color="auto" w:fill="FFFFFF"/>
        <w:spacing w:after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D.d.g. 25 Novembre 2015 – n. 10227</w:t>
      </w:r>
    </w:p>
    <w:p w:rsidR="00A05C13" w:rsidRDefault="00A05C13" w:rsidP="008A254E">
      <w:pPr>
        <w:shd w:val="clear" w:color="auto" w:fill="FFFFFF"/>
        <w:spacing w:after="120"/>
        <w:rPr>
          <w:rFonts w:ascii="Arial" w:hAnsi="Arial" w:cs="Arial"/>
          <w:b/>
          <w:color w:val="333333"/>
          <w:u w:val="single"/>
        </w:rPr>
      </w:pPr>
      <w:r w:rsidRPr="00271109">
        <w:rPr>
          <w:rFonts w:ascii="Arial" w:hAnsi="Arial" w:cs="Arial"/>
          <w:color w:val="333333"/>
        </w:rPr>
        <w:t xml:space="preserve">Approvazione avviso pubblico relativo a interventi per lo sviluppo dell’autonomia finalizzata all’inclusione sociale delle </w:t>
      </w:r>
      <w:r w:rsidRPr="00271109">
        <w:rPr>
          <w:rFonts w:ascii="Arial" w:hAnsi="Arial" w:cs="Arial"/>
          <w:b/>
          <w:color w:val="333333"/>
          <w:u w:val="single"/>
        </w:rPr>
        <w:t>persone disabili</w:t>
      </w:r>
    </w:p>
    <w:p w:rsidR="00A05C13" w:rsidRPr="00271109" w:rsidRDefault="00A05C13" w:rsidP="008A254E">
      <w:pPr>
        <w:shd w:val="clear" w:color="auto" w:fill="FFFFFF"/>
        <w:spacing w:after="120"/>
        <w:rPr>
          <w:rFonts w:ascii="Arial" w:hAnsi="Arial" w:cs="Arial"/>
          <w:b/>
          <w:color w:val="333333"/>
          <w:u w:val="single"/>
        </w:rPr>
      </w:pPr>
      <w:bookmarkStart w:id="0" w:name="_GoBack"/>
      <w:bookmarkEnd w:id="0"/>
    </w:p>
    <w:p w:rsidR="00A05C13" w:rsidRDefault="00A05C13" w:rsidP="00AA0547">
      <w:pPr>
        <w:shd w:val="clear" w:color="auto" w:fill="FFFFFF"/>
        <w:spacing w:after="375"/>
        <w:jc w:val="both"/>
        <w:rPr>
          <w:rFonts w:ascii="Arial" w:hAnsi="Arial" w:cs="Arial"/>
          <w:color w:val="333333"/>
        </w:rPr>
      </w:pPr>
      <w:r w:rsidRPr="00C6753F">
        <w:rPr>
          <w:rFonts w:ascii="Arial" w:hAnsi="Arial" w:cs="Arial"/>
          <w:color w:val="333333"/>
        </w:rPr>
        <w:t>Il Distretto di Gallarate ha aderito agli avvisi di cui sopra, pertanto</w:t>
      </w:r>
      <w:r>
        <w:rPr>
          <w:rFonts w:ascii="Arial" w:hAnsi="Arial" w:cs="Arial"/>
          <w:color w:val="333333"/>
        </w:rPr>
        <w:t xml:space="preserve"> i cittadini residenti nei Comuni facenti parte dell’Ambito possono presentare domanda.</w:t>
      </w:r>
    </w:p>
    <w:p w:rsidR="00A05C13" w:rsidRPr="00236EB4" w:rsidRDefault="00A05C13" w:rsidP="00AA0547">
      <w:pPr>
        <w:shd w:val="clear" w:color="auto" w:fill="FFFFFF"/>
        <w:spacing w:after="375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color w:val="333333"/>
        </w:rPr>
        <w:t>Tali interventi sono finanziati dalla Regione Lombardia a valere sulle risorse FSE del POR 2014/2020 Asse II “Inclusione Sociale e Lotta alla Povertà”; al nostro Ambito è stato assegnato un budget in proporzione alla popolazione presente alla data dell’Avviso, pertanto le domande pervenute, per poter far parte della sperimentazione e beneficiare del voucher</w:t>
      </w:r>
      <w:r w:rsidRPr="00D764EE">
        <w:rPr>
          <w:rFonts w:ascii="Arial" w:hAnsi="Arial" w:cs="Arial"/>
          <w:b/>
          <w:color w:val="333333"/>
        </w:rPr>
        <w:t xml:space="preserve">, </w:t>
      </w:r>
      <w:r w:rsidRPr="00236EB4">
        <w:rPr>
          <w:rFonts w:ascii="Arial" w:hAnsi="Arial" w:cs="Arial"/>
          <w:b/>
          <w:color w:val="333333"/>
          <w:u w:val="single"/>
        </w:rPr>
        <w:t>verranno inserite fino ad esaurimento delle risorse, in una graduatoria distrettuale.</w:t>
      </w:r>
    </w:p>
    <w:p w:rsidR="00A05C13" w:rsidRDefault="00A05C13" w:rsidP="00DF7D3F">
      <w:pPr>
        <w:shd w:val="clear" w:color="auto" w:fill="FFFFFF"/>
        <w:spacing w:after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voucher erogabili a livello distrettuale sono 8 (otto) per la misura in favore degli anziani e 8 (otto) per la misura in favore dei disabili.</w:t>
      </w:r>
    </w:p>
    <w:p w:rsidR="00A05C13" w:rsidRDefault="00A05C13" w:rsidP="00AA0547">
      <w:pPr>
        <w:shd w:val="clear" w:color="auto" w:fill="FFFFFF"/>
        <w:spacing w:after="375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domanda dovrà essere presentata nel Comune di Residenza. La domanda sarà valutata dall’Assistente Sociale di riferimento mediante valutazione multidimensionale e successivamente inserita nella graduatoria distrettuale soggetta a validazione regionale con relativa assegnazione voucher. Per l’assegnatario del voucher verrà redatto un piano individualizzato con definizione dei bisogni e degli interventi; è inoltre prevista la compilazione da parte di un famigliare dell’utente di un questionario di misurazione degli interventi.</w:t>
      </w:r>
    </w:p>
    <w:p w:rsidR="00A05C13" w:rsidRDefault="00A05C13" w:rsidP="00DF7D3F">
      <w:pPr>
        <w:shd w:val="clear" w:color="auto" w:fill="FFFFFF"/>
        <w:spacing w:after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PER LA PRESENTAZIONE DELL’ISEE VI PREGHIAMO DI CONSULTARE LA RELATIVA NOTA ALLEGATA.</w:t>
      </w:r>
    </w:p>
    <w:p w:rsidR="00A05C13" w:rsidRDefault="00A05C13" w:rsidP="00DF7D3F">
      <w:pPr>
        <w:shd w:val="clear" w:color="auto" w:fill="FFFFFF"/>
        <w:spacing w:after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Allegati:</w:t>
      </w:r>
    </w:p>
    <w:p w:rsidR="00A05C13" w:rsidRDefault="00A05C13" w:rsidP="00DF7D3F">
      <w:pPr>
        <w:shd w:val="clear" w:color="auto" w:fill="FFFFFF"/>
        <w:spacing w:after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Bollettino Ufficiale Regione Lombardia 25 Novembre 2015 - Avvisi</w:t>
      </w:r>
    </w:p>
    <w:p w:rsidR="00A05C13" w:rsidRDefault="00A05C13" w:rsidP="00DF7D3F">
      <w:pPr>
        <w:shd w:val="clear" w:color="auto" w:fill="FFFFFF"/>
        <w:spacing w:after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Informativa voucher </w:t>
      </w:r>
    </w:p>
    <w:p w:rsidR="00A05C13" w:rsidRDefault="00A05C13" w:rsidP="00DF7D3F">
      <w:pPr>
        <w:shd w:val="clear" w:color="auto" w:fill="FFFFFF"/>
        <w:spacing w:after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Modulo domanda </w:t>
      </w:r>
    </w:p>
    <w:p w:rsidR="00A05C13" w:rsidRDefault="00A05C13" w:rsidP="009F22C4">
      <w:pPr>
        <w:shd w:val="clear" w:color="auto" w:fill="FFFFFF"/>
        <w:spacing w:after="37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Nota ISEE</w:t>
      </w:r>
    </w:p>
    <w:sectPr w:rsidR="00A05C13" w:rsidSect="00D2538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13" w:rsidRDefault="00A05C13">
      <w:r>
        <w:separator/>
      </w:r>
    </w:p>
  </w:endnote>
  <w:endnote w:type="continuationSeparator" w:id="0">
    <w:p w:rsidR="00A05C13" w:rsidRDefault="00A0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13" w:rsidRDefault="00A05C13" w:rsidP="0007425A">
    <w:pPr>
      <w:pStyle w:val="Footer"/>
      <w:pBdr>
        <w:top w:val="thinThickSmallGap" w:sz="24" w:space="1" w:color="622423"/>
      </w:pBdr>
      <w:jc w:val="center"/>
      <w:rPr>
        <w:rFonts w:ascii="Calibri" w:hAnsi="Calibri" w:cs="Calibri"/>
      </w:rPr>
    </w:pPr>
    <w:r>
      <w:rPr>
        <w:rFonts w:ascii="Calibri" w:hAnsi="Calibri" w:cs="Calibri"/>
      </w:rPr>
      <w:t>UFFICIO di PIANO – AMBITO DISTRETTUALE di GALLARATE – VIA VOLTA 19, ANGOLO VIA DANTE – 21013 GALLARATE (VA)</w:t>
    </w:r>
  </w:p>
  <w:p w:rsidR="00A05C13" w:rsidRDefault="00A05C13" w:rsidP="0007425A">
    <w:pPr>
      <w:pStyle w:val="Footer"/>
      <w:jc w:val="center"/>
    </w:pPr>
    <w:r>
      <w:rPr>
        <w:rFonts w:ascii="Calibri" w:hAnsi="Calibri" w:cs="Calibri"/>
      </w:rPr>
      <w:t xml:space="preserve">TEL. e  FAX 0331.718315 – e mail: </w:t>
    </w:r>
    <w:hyperlink r:id="rId1" w:history="1">
      <w:r w:rsidRPr="00D12455">
        <w:rPr>
          <w:rStyle w:val="Hyperlink"/>
          <w:rFonts w:ascii="Calibri" w:hAnsi="Calibri" w:cs="Calibri"/>
        </w:rPr>
        <w:t>ufficiodipiano@comune.gallarate.va.it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13" w:rsidRDefault="00A05C13">
      <w:r>
        <w:separator/>
      </w:r>
    </w:p>
  </w:footnote>
  <w:footnote w:type="continuationSeparator" w:id="0">
    <w:p w:rsidR="00A05C13" w:rsidRDefault="00A05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961"/>
    <w:multiLevelType w:val="hybridMultilevel"/>
    <w:tmpl w:val="50A06854"/>
    <w:lvl w:ilvl="0" w:tplc="3BF0E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60"/>
    <w:rsid w:val="00011343"/>
    <w:rsid w:val="000537CF"/>
    <w:rsid w:val="0007425A"/>
    <w:rsid w:val="000820C4"/>
    <w:rsid w:val="000900A6"/>
    <w:rsid w:val="000A13C4"/>
    <w:rsid w:val="00140CF3"/>
    <w:rsid w:val="00145ACC"/>
    <w:rsid w:val="00180C8B"/>
    <w:rsid w:val="00181CC5"/>
    <w:rsid w:val="001C5D95"/>
    <w:rsid w:val="001D426A"/>
    <w:rsid w:val="001E7BEC"/>
    <w:rsid w:val="001F0A2D"/>
    <w:rsid w:val="00205A4D"/>
    <w:rsid w:val="00236EB4"/>
    <w:rsid w:val="00254F68"/>
    <w:rsid w:val="00271109"/>
    <w:rsid w:val="00287520"/>
    <w:rsid w:val="002A0860"/>
    <w:rsid w:val="002C6907"/>
    <w:rsid w:val="0030655E"/>
    <w:rsid w:val="003479B3"/>
    <w:rsid w:val="003508DA"/>
    <w:rsid w:val="00364236"/>
    <w:rsid w:val="0036538F"/>
    <w:rsid w:val="003828AA"/>
    <w:rsid w:val="003A1A5D"/>
    <w:rsid w:val="004043A2"/>
    <w:rsid w:val="00420581"/>
    <w:rsid w:val="00451EA9"/>
    <w:rsid w:val="004724D6"/>
    <w:rsid w:val="004D4020"/>
    <w:rsid w:val="00537045"/>
    <w:rsid w:val="00561515"/>
    <w:rsid w:val="00564A16"/>
    <w:rsid w:val="00574ECD"/>
    <w:rsid w:val="005A10A4"/>
    <w:rsid w:val="005E1ED1"/>
    <w:rsid w:val="00606BFF"/>
    <w:rsid w:val="00607960"/>
    <w:rsid w:val="006554E3"/>
    <w:rsid w:val="006A0D28"/>
    <w:rsid w:val="006B2906"/>
    <w:rsid w:val="006B2BFE"/>
    <w:rsid w:val="00700829"/>
    <w:rsid w:val="0071693B"/>
    <w:rsid w:val="0071731B"/>
    <w:rsid w:val="0072343E"/>
    <w:rsid w:val="00731EC5"/>
    <w:rsid w:val="00741624"/>
    <w:rsid w:val="00785C82"/>
    <w:rsid w:val="007A3E58"/>
    <w:rsid w:val="007E5459"/>
    <w:rsid w:val="00814DB6"/>
    <w:rsid w:val="00814FB8"/>
    <w:rsid w:val="00820386"/>
    <w:rsid w:val="00852AA3"/>
    <w:rsid w:val="00856E27"/>
    <w:rsid w:val="008709FC"/>
    <w:rsid w:val="00872F4A"/>
    <w:rsid w:val="008A254E"/>
    <w:rsid w:val="008A610B"/>
    <w:rsid w:val="008A7A01"/>
    <w:rsid w:val="008C30EA"/>
    <w:rsid w:val="008C7B53"/>
    <w:rsid w:val="008D2966"/>
    <w:rsid w:val="008F4C23"/>
    <w:rsid w:val="009569C1"/>
    <w:rsid w:val="0098183A"/>
    <w:rsid w:val="00982D51"/>
    <w:rsid w:val="009C2B82"/>
    <w:rsid w:val="009F22C4"/>
    <w:rsid w:val="00A05C13"/>
    <w:rsid w:val="00A50C9C"/>
    <w:rsid w:val="00A84D05"/>
    <w:rsid w:val="00AA0547"/>
    <w:rsid w:val="00AC4164"/>
    <w:rsid w:val="00AC64B0"/>
    <w:rsid w:val="00AE222C"/>
    <w:rsid w:val="00B20C04"/>
    <w:rsid w:val="00B2223E"/>
    <w:rsid w:val="00B22862"/>
    <w:rsid w:val="00B46CD9"/>
    <w:rsid w:val="00B535DF"/>
    <w:rsid w:val="00BA602E"/>
    <w:rsid w:val="00BB6977"/>
    <w:rsid w:val="00BD5AC6"/>
    <w:rsid w:val="00BE07DA"/>
    <w:rsid w:val="00C23CE6"/>
    <w:rsid w:val="00C35804"/>
    <w:rsid w:val="00C5576C"/>
    <w:rsid w:val="00C64A36"/>
    <w:rsid w:val="00C6753F"/>
    <w:rsid w:val="00C71B70"/>
    <w:rsid w:val="00CD2CB8"/>
    <w:rsid w:val="00CE165D"/>
    <w:rsid w:val="00D06238"/>
    <w:rsid w:val="00D11BEF"/>
    <w:rsid w:val="00D12455"/>
    <w:rsid w:val="00D2538C"/>
    <w:rsid w:val="00D34A2F"/>
    <w:rsid w:val="00D54B53"/>
    <w:rsid w:val="00D764EE"/>
    <w:rsid w:val="00DA468C"/>
    <w:rsid w:val="00DA6AEF"/>
    <w:rsid w:val="00DD0C82"/>
    <w:rsid w:val="00DD6626"/>
    <w:rsid w:val="00DF7D3F"/>
    <w:rsid w:val="00E76082"/>
    <w:rsid w:val="00EC5C57"/>
    <w:rsid w:val="00EF43A3"/>
    <w:rsid w:val="00F34A45"/>
    <w:rsid w:val="00F36A5F"/>
    <w:rsid w:val="00F5232C"/>
    <w:rsid w:val="00FE3E7C"/>
    <w:rsid w:val="00FE6A08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C4"/>
    <w:pPr>
      <w:autoSpaceDE w:val="0"/>
      <w:autoSpaceDN w:val="0"/>
    </w:pPr>
    <w:rPr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2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42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25A"/>
    <w:rPr>
      <w:rFonts w:cs="Times New Roman"/>
      <w:lang w:val="it-IT" w:eastAsia="it-IT"/>
    </w:rPr>
  </w:style>
  <w:style w:type="character" w:styleId="Hyperlink">
    <w:name w:val="Hyperlink"/>
    <w:basedOn w:val="DefaultParagraphFont"/>
    <w:uiPriority w:val="99"/>
    <w:rsid w:val="0007425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20581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0C8B"/>
    <w:rPr>
      <w:rFonts w:cs="Times New Roman"/>
    </w:rPr>
  </w:style>
  <w:style w:type="table" w:styleId="TableGrid">
    <w:name w:val="Table Grid"/>
    <w:basedOn w:val="TableNormal"/>
    <w:uiPriority w:val="99"/>
    <w:rsid w:val="00DA6AEF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50C9C"/>
    <w:pPr>
      <w:spacing w:before="120" w:after="1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296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966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99"/>
    <w:rsid w:val="00DD6626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mune.gallarate.v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361</Words>
  <Characters>2064</Characters>
  <Application>Microsoft Office Outlook</Application>
  <DocSecurity>0</DocSecurity>
  <Lines>0</Lines>
  <Paragraphs>0</Paragraphs>
  <ScaleCrop>false</ScaleCrop>
  <Company>CDG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piani</dc:creator>
  <cp:keywords/>
  <dc:description/>
  <cp:lastModifiedBy>i5</cp:lastModifiedBy>
  <cp:revision>2</cp:revision>
  <cp:lastPrinted>2015-12-31T12:21:00Z</cp:lastPrinted>
  <dcterms:created xsi:type="dcterms:W3CDTF">2016-01-08T10:38:00Z</dcterms:created>
  <dcterms:modified xsi:type="dcterms:W3CDTF">2016-01-08T10:38:00Z</dcterms:modified>
</cp:coreProperties>
</file>