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2" w:rsidRPr="00BB20B3" w:rsidRDefault="002062D2" w:rsidP="002062D2">
      <w:pPr>
        <w:spacing w:before="100" w:beforeAutospacing="1" w:after="100" w:afterAutospacing="1"/>
        <w:jc w:val="both"/>
        <w:rPr>
          <w:rFonts w:eastAsia="Times New Roman" w:cs="Times New Roman"/>
          <w:b/>
          <w:bCs/>
          <w:color w:val="000000"/>
          <w:sz w:val="24"/>
          <w:szCs w:val="24"/>
          <w:lang w:eastAsia="it-IT"/>
        </w:rPr>
      </w:pPr>
      <w:bookmarkStart w:id="0" w:name="_GoBack"/>
      <w:bookmarkEnd w:id="0"/>
    </w:p>
    <w:p w:rsidR="00BB20B3" w:rsidRDefault="00BB20B3" w:rsidP="00BB20B3">
      <w:pPr>
        <w:autoSpaceDE w:val="0"/>
        <w:autoSpaceDN w:val="0"/>
        <w:adjustRightInd w:val="0"/>
        <w:jc w:val="center"/>
        <w:rPr>
          <w:rFonts w:cs="BookAntiqua"/>
          <w:b/>
          <w:sz w:val="96"/>
          <w:szCs w:val="96"/>
        </w:rPr>
      </w:pPr>
    </w:p>
    <w:p w:rsidR="002062D2" w:rsidRPr="00BB20B3" w:rsidRDefault="00BB20B3" w:rsidP="00BB20B3">
      <w:pPr>
        <w:autoSpaceDE w:val="0"/>
        <w:autoSpaceDN w:val="0"/>
        <w:adjustRightInd w:val="0"/>
        <w:jc w:val="center"/>
        <w:rPr>
          <w:rFonts w:cs="BookAntiqua"/>
          <w:b/>
          <w:sz w:val="96"/>
          <w:szCs w:val="96"/>
        </w:rPr>
      </w:pPr>
      <w:r w:rsidRPr="00BB20B3">
        <w:rPr>
          <w:rFonts w:cs="BookAntiqua"/>
          <w:b/>
          <w:sz w:val="96"/>
          <w:szCs w:val="96"/>
        </w:rPr>
        <w:t xml:space="preserve">CODICE </w:t>
      </w:r>
      <w:r w:rsidR="002062D2" w:rsidRPr="00BB20B3">
        <w:rPr>
          <w:rFonts w:cs="BookAntiqua"/>
          <w:b/>
          <w:sz w:val="96"/>
          <w:szCs w:val="96"/>
        </w:rPr>
        <w:t>DISCIPLINARE</w:t>
      </w:r>
    </w:p>
    <w:p w:rsidR="002062D2" w:rsidRPr="00BB20B3" w:rsidRDefault="002062D2" w:rsidP="002062D2">
      <w:pPr>
        <w:autoSpaceDE w:val="0"/>
        <w:autoSpaceDN w:val="0"/>
        <w:adjustRightInd w:val="0"/>
        <w:jc w:val="center"/>
        <w:rPr>
          <w:rFonts w:cs="BookAntiqua,Italic"/>
          <w:b/>
          <w:i/>
          <w:iCs/>
          <w:sz w:val="48"/>
          <w:szCs w:val="48"/>
        </w:rPr>
      </w:pPr>
      <w:r w:rsidRPr="00BB20B3">
        <w:rPr>
          <w:rFonts w:cs="BookAntiqua,Italic"/>
          <w:b/>
          <w:i/>
          <w:iCs/>
          <w:sz w:val="48"/>
          <w:szCs w:val="48"/>
        </w:rPr>
        <w:t xml:space="preserve">Testo coordinato </w:t>
      </w:r>
    </w:p>
    <w:p w:rsidR="002062D2" w:rsidRPr="00BB20B3" w:rsidRDefault="002062D2" w:rsidP="002062D2">
      <w:pPr>
        <w:autoSpaceDE w:val="0"/>
        <w:autoSpaceDN w:val="0"/>
        <w:adjustRightInd w:val="0"/>
        <w:jc w:val="center"/>
        <w:rPr>
          <w:rFonts w:cs="BookAntiqua,Italic"/>
          <w:i/>
          <w:iCs/>
          <w:sz w:val="24"/>
          <w:szCs w:val="24"/>
        </w:rPr>
      </w:pPr>
      <w:r w:rsidRPr="00BB20B3">
        <w:rPr>
          <w:rFonts w:cs="BookAntiqua,Italic"/>
          <w:i/>
          <w:iCs/>
          <w:sz w:val="24"/>
          <w:szCs w:val="24"/>
        </w:rPr>
        <w:t>d.lgs. 30 marzo 2011, n. 165 e CCNL Funzioni locali del 21/05/2018</w:t>
      </w:r>
    </w:p>
    <w:p w:rsidR="002062D2" w:rsidRPr="00BB20B3" w:rsidRDefault="002062D2" w:rsidP="002062D2">
      <w:pPr>
        <w:autoSpaceDE w:val="0"/>
        <w:autoSpaceDN w:val="0"/>
        <w:adjustRightInd w:val="0"/>
        <w:rPr>
          <w:rFonts w:cs="BookAntiqua"/>
          <w:sz w:val="24"/>
          <w:szCs w:val="24"/>
        </w:rPr>
      </w:pPr>
    </w:p>
    <w:p w:rsidR="002062D2" w:rsidRDefault="002062D2" w:rsidP="002062D2">
      <w:pPr>
        <w:autoSpaceDE w:val="0"/>
        <w:autoSpaceDN w:val="0"/>
        <w:adjustRightInd w:val="0"/>
        <w:rPr>
          <w:rFonts w:cs="BookAntiqua"/>
          <w:sz w:val="24"/>
          <w:szCs w:val="24"/>
        </w:rPr>
      </w:pPr>
    </w:p>
    <w:p w:rsidR="00BB20B3" w:rsidRPr="00BB20B3" w:rsidRDefault="00BB20B3" w:rsidP="002062D2">
      <w:pPr>
        <w:autoSpaceDE w:val="0"/>
        <w:autoSpaceDN w:val="0"/>
        <w:adjustRightInd w:val="0"/>
        <w:rPr>
          <w:rFonts w:cs="BookAntiqua"/>
          <w:sz w:val="24"/>
          <w:szCs w:val="24"/>
        </w:rPr>
      </w:pPr>
    </w:p>
    <w:p w:rsidR="002062D2" w:rsidRPr="00BB20B3" w:rsidRDefault="002062D2" w:rsidP="00DD486E">
      <w:pPr>
        <w:autoSpaceDE w:val="0"/>
        <w:autoSpaceDN w:val="0"/>
        <w:adjustRightInd w:val="0"/>
        <w:rPr>
          <w:rFonts w:cs="BookAntiqua"/>
          <w:sz w:val="24"/>
          <w:szCs w:val="24"/>
        </w:rPr>
      </w:pPr>
    </w:p>
    <w:p w:rsidR="002062D2" w:rsidRPr="00936A4D" w:rsidRDefault="002062D2" w:rsidP="00936A4D">
      <w:pPr>
        <w:pBdr>
          <w:top w:val="single" w:sz="4" w:space="1" w:color="auto"/>
          <w:left w:val="single" w:sz="4" w:space="4" w:color="auto"/>
          <w:bottom w:val="single" w:sz="4" w:space="1" w:color="auto"/>
          <w:right w:val="single" w:sz="4" w:space="4" w:color="auto"/>
        </w:pBdr>
        <w:autoSpaceDE w:val="0"/>
        <w:autoSpaceDN w:val="0"/>
        <w:adjustRightInd w:val="0"/>
        <w:jc w:val="center"/>
        <w:rPr>
          <w:rFonts w:cs="BookAntiqua"/>
          <w:sz w:val="28"/>
          <w:szCs w:val="28"/>
        </w:rPr>
      </w:pPr>
      <w:r w:rsidRPr="00936A4D">
        <w:rPr>
          <w:rFonts w:cs="BookAntiqua"/>
          <w:sz w:val="28"/>
          <w:szCs w:val="28"/>
        </w:rPr>
        <w:t>Art. 55, comma 2, ultimo periodo, del d.lgs. n. 165/2001 e successive</w:t>
      </w:r>
      <w:r w:rsidR="00BB20B3" w:rsidRPr="00936A4D">
        <w:rPr>
          <w:rFonts w:cs="BookAntiqua"/>
          <w:sz w:val="28"/>
          <w:szCs w:val="28"/>
        </w:rPr>
        <w:t xml:space="preserve"> modificazioni ed integrazioni:</w:t>
      </w:r>
    </w:p>
    <w:p w:rsidR="002062D2" w:rsidRPr="00936A4D" w:rsidRDefault="002062D2" w:rsidP="00936A4D">
      <w:pPr>
        <w:pBdr>
          <w:top w:val="single" w:sz="4" w:space="1" w:color="auto"/>
          <w:left w:val="single" w:sz="4" w:space="4" w:color="auto"/>
          <w:bottom w:val="single" w:sz="4" w:space="1" w:color="auto"/>
          <w:right w:val="single" w:sz="4" w:space="4" w:color="auto"/>
        </w:pBdr>
        <w:autoSpaceDE w:val="0"/>
        <w:autoSpaceDN w:val="0"/>
        <w:adjustRightInd w:val="0"/>
        <w:jc w:val="center"/>
        <w:rPr>
          <w:rFonts w:cs="BookAntiqua"/>
          <w:b/>
          <w:sz w:val="24"/>
          <w:szCs w:val="24"/>
        </w:rPr>
      </w:pPr>
      <w:r w:rsidRPr="00936A4D">
        <w:rPr>
          <w:rFonts w:cs="BookAntiqua"/>
          <w:b/>
          <w:sz w:val="24"/>
          <w:szCs w:val="24"/>
        </w:rPr>
        <w:t>“</w:t>
      </w:r>
      <w:r w:rsidRPr="00936A4D">
        <w:rPr>
          <w:rFonts w:cs="BookAntiqua,Italic"/>
          <w:b/>
          <w:i/>
          <w:iCs/>
          <w:sz w:val="24"/>
          <w:szCs w:val="24"/>
        </w:rPr>
        <w:t>La pubblicazione sul sito istituzionale dell’amministrazione del codice disciplinare, recante l’indicazione delle predette infrazioni e relative sanzioni, equivale a tutti gli effetti alla sua affissione all’ingresso della sede di lavoro.</w:t>
      </w:r>
      <w:r w:rsidRPr="00936A4D">
        <w:rPr>
          <w:rFonts w:cs="BookAntiqua"/>
          <w:b/>
          <w:sz w:val="24"/>
          <w:szCs w:val="24"/>
        </w:rPr>
        <w:t>”</w:t>
      </w:r>
    </w:p>
    <w:p w:rsidR="00DD486E" w:rsidRPr="00BB20B3" w:rsidRDefault="00DD486E" w:rsidP="00DD486E">
      <w:pPr>
        <w:autoSpaceDE w:val="0"/>
        <w:autoSpaceDN w:val="0"/>
        <w:adjustRightInd w:val="0"/>
        <w:rPr>
          <w:rFonts w:cs="BookAntiqua"/>
          <w:sz w:val="24"/>
          <w:szCs w:val="24"/>
        </w:rPr>
      </w:pPr>
    </w:p>
    <w:p w:rsidR="00DD486E" w:rsidRPr="00BB20B3" w:rsidRDefault="00DD486E" w:rsidP="00DD486E">
      <w:pPr>
        <w:autoSpaceDE w:val="0"/>
        <w:autoSpaceDN w:val="0"/>
        <w:adjustRightInd w:val="0"/>
        <w:rPr>
          <w:rFonts w:cs="BookAntiqua"/>
          <w:sz w:val="24"/>
          <w:szCs w:val="24"/>
        </w:rPr>
      </w:pPr>
    </w:p>
    <w:p w:rsidR="00DD486E" w:rsidRPr="00BB20B3" w:rsidRDefault="00DD486E" w:rsidP="00DD486E">
      <w:pPr>
        <w:autoSpaceDE w:val="0"/>
        <w:autoSpaceDN w:val="0"/>
        <w:adjustRightInd w:val="0"/>
        <w:rPr>
          <w:rFonts w:cs="BookAntiqua"/>
          <w:sz w:val="24"/>
          <w:szCs w:val="24"/>
        </w:rPr>
      </w:pPr>
    </w:p>
    <w:p w:rsidR="00DD486E" w:rsidRPr="00BB20B3" w:rsidRDefault="00DD486E" w:rsidP="00DD486E">
      <w:pPr>
        <w:autoSpaceDE w:val="0"/>
        <w:autoSpaceDN w:val="0"/>
        <w:adjustRightInd w:val="0"/>
        <w:rPr>
          <w:rFonts w:cs="BookAntiqua"/>
          <w:sz w:val="24"/>
          <w:szCs w:val="24"/>
        </w:rPr>
      </w:pPr>
      <w:r w:rsidRPr="00BB20B3">
        <w:rPr>
          <w:rFonts w:cs="BookAntiqua"/>
          <w:sz w:val="24"/>
          <w:szCs w:val="24"/>
        </w:rPr>
        <w:t>Pubblicato in forma permanente nel sito web dell’ente al link:</w:t>
      </w:r>
    </w:p>
    <w:p w:rsidR="00DD486E" w:rsidRPr="00BB20B3" w:rsidRDefault="00DD486E" w:rsidP="00DD486E">
      <w:pPr>
        <w:autoSpaceDE w:val="0"/>
        <w:autoSpaceDN w:val="0"/>
        <w:adjustRightInd w:val="0"/>
        <w:rPr>
          <w:rFonts w:cs="Arial"/>
          <w:i/>
          <w:sz w:val="24"/>
          <w:szCs w:val="24"/>
        </w:rPr>
      </w:pPr>
      <w:r w:rsidRPr="00BB20B3">
        <w:rPr>
          <w:rFonts w:cs="Arial"/>
          <w:i/>
          <w:sz w:val="24"/>
          <w:szCs w:val="24"/>
        </w:rPr>
        <w:t>Amministrazione trasparente&gt; Disposizioni generali&gt; Atti generali</w:t>
      </w:r>
    </w:p>
    <w:p w:rsidR="00936A4D" w:rsidRDefault="00936A4D" w:rsidP="00DD486E">
      <w:pPr>
        <w:autoSpaceDE w:val="0"/>
        <w:autoSpaceDN w:val="0"/>
        <w:adjustRightInd w:val="0"/>
        <w:rPr>
          <w:rFonts w:cs="Arial"/>
          <w:i/>
          <w:sz w:val="24"/>
          <w:szCs w:val="24"/>
        </w:rPr>
      </w:pPr>
    </w:p>
    <w:p w:rsidR="00DD486E" w:rsidRPr="00BB20B3" w:rsidRDefault="00DD486E" w:rsidP="00DD486E">
      <w:pPr>
        <w:autoSpaceDE w:val="0"/>
        <w:autoSpaceDN w:val="0"/>
        <w:adjustRightInd w:val="0"/>
        <w:rPr>
          <w:rFonts w:cs="BookAntiqua,Italic"/>
          <w:i/>
          <w:iCs/>
          <w:sz w:val="24"/>
          <w:szCs w:val="24"/>
        </w:rPr>
      </w:pPr>
      <w:r w:rsidRPr="00BB20B3">
        <w:rPr>
          <w:rFonts w:cs="Arial"/>
          <w:i/>
          <w:sz w:val="24"/>
          <w:szCs w:val="24"/>
        </w:rPr>
        <w:t xml:space="preserve">A far data dal </w:t>
      </w:r>
      <w:r w:rsidR="00A74F44">
        <w:rPr>
          <w:rFonts w:cs="Arial"/>
          <w:i/>
          <w:sz w:val="24"/>
          <w:szCs w:val="24"/>
        </w:rPr>
        <w:t>23/6/2018</w:t>
      </w:r>
    </w:p>
    <w:p w:rsidR="002062D2" w:rsidRPr="00BB20B3" w:rsidRDefault="002062D2" w:rsidP="00936A4D">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lang w:eastAsia="it-IT"/>
        </w:rPr>
      </w:pPr>
      <w:r w:rsidRPr="00BB20B3">
        <w:rPr>
          <w:rFonts w:eastAsia="Times New Roman" w:cs="Times New Roman"/>
          <w:b/>
          <w:bCs/>
          <w:color w:val="000000"/>
          <w:sz w:val="24"/>
          <w:szCs w:val="24"/>
          <w:lang w:eastAsia="it-IT"/>
        </w:rPr>
        <w:br w:type="page"/>
      </w:r>
    </w:p>
    <w:p w:rsidR="00936A4D" w:rsidRPr="00936A4D" w:rsidRDefault="00936A4D" w:rsidP="002062D2">
      <w:pPr>
        <w:spacing w:before="100" w:beforeAutospacing="1" w:after="100" w:afterAutospacing="1"/>
        <w:jc w:val="both"/>
        <w:rPr>
          <w:rFonts w:eastAsia="Times New Roman" w:cs="Times New Roman"/>
          <w:b/>
          <w:bCs/>
          <w:color w:val="000000"/>
          <w:sz w:val="4"/>
          <w:szCs w:val="4"/>
          <w:lang w:eastAsia="it-IT"/>
        </w:rPr>
      </w:pP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Responsabilità, infrazioni e sanzioni, procedure conciliative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Le disposizioni del presente articolo e di quelli seguenti, fino all'articolo 55-octies, costituiscono norme imperative, ai sensi e per gli effetti degli articoli 1339 e 1419, secondo comma, del codice civile, e si applicano ai rapporti di lavoro di cui all'</w:t>
      </w:r>
      <w:hyperlink r:id="rId7" w:history="1">
        <w:r w:rsidRPr="00BB20B3">
          <w:rPr>
            <w:rFonts w:eastAsia="Times New Roman" w:cs="Times New Roman"/>
            <w:i/>
            <w:iCs/>
            <w:color w:val="0000FF"/>
            <w:sz w:val="24"/>
            <w:szCs w:val="24"/>
            <w:lang w:eastAsia="it-IT"/>
          </w:rPr>
          <w:t>articolo 2</w:t>
        </w:r>
      </w:hyperlink>
      <w:r w:rsidRPr="00BB20B3">
        <w:rPr>
          <w:rFonts w:eastAsia="Times New Roman" w:cs="Times New Roman"/>
          <w:color w:val="000000"/>
          <w:sz w:val="24"/>
          <w:szCs w:val="24"/>
          <w:lang w:eastAsia="it-IT"/>
        </w:rPr>
        <w:t>, comma 2, alle dipendenze delle amministrazioni pubbliche di cui all'</w:t>
      </w:r>
      <w:hyperlink r:id="rId8" w:history="1">
        <w:r w:rsidRPr="00BB20B3">
          <w:rPr>
            <w:rFonts w:eastAsia="Times New Roman" w:cs="Times New Roman"/>
            <w:i/>
            <w:iCs/>
            <w:color w:val="0000FF"/>
            <w:sz w:val="24"/>
            <w:szCs w:val="24"/>
            <w:lang w:eastAsia="it-IT"/>
          </w:rPr>
          <w:t>articolo 1</w:t>
        </w:r>
      </w:hyperlink>
      <w:r w:rsidRPr="00BB20B3">
        <w:rPr>
          <w:rFonts w:eastAsia="Times New Roman" w:cs="Times New Roman"/>
          <w:color w:val="000000"/>
          <w:sz w:val="24"/>
          <w:szCs w:val="24"/>
          <w:lang w:eastAsia="it-IT"/>
        </w:rPr>
        <w:t>, comma 2. La violazione dolosa o colposa delle suddette disposizioni costituisce illecito disciplinare in capo ai dipendenti preposti alla loro applicazione. </w:t>
      </w:r>
      <w:r w:rsidR="00DD486E" w:rsidRPr="00BB20B3">
        <w:rPr>
          <w:rFonts w:eastAsia="Times New Roman" w:cs="Times New Roman"/>
          <w:color w:val="000000"/>
          <w:sz w:val="24"/>
          <w:szCs w:val="24"/>
          <w:lang w:eastAsia="it-IT"/>
        </w:rPr>
        <w:t xml:space="preser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4.  Fermo quanto previsto nell'</w:t>
      </w:r>
      <w:hyperlink r:id="rId9" w:history="1">
        <w:r w:rsidRPr="00BB20B3">
          <w:rPr>
            <w:rFonts w:eastAsia="Times New Roman" w:cs="Times New Roman"/>
            <w:i/>
            <w:iCs/>
            <w:color w:val="0000FF"/>
            <w:sz w:val="24"/>
            <w:szCs w:val="24"/>
            <w:lang w:eastAsia="it-IT"/>
          </w:rPr>
          <w:t>articolo 21</w:t>
        </w:r>
      </w:hyperlink>
      <w:r w:rsidRPr="00BB20B3">
        <w:rPr>
          <w:rFonts w:eastAsia="Times New Roman" w:cs="Times New Roman"/>
          <w:color w:val="000000"/>
          <w:sz w:val="24"/>
          <w:szCs w:val="24"/>
          <w:lang w:eastAsia="it-IT"/>
        </w:rPr>
        <w:t>,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w:t>
      </w:r>
      <w:hyperlink r:id="rId10" w:history="1">
        <w:r w:rsidRPr="00BB20B3">
          <w:rPr>
            <w:rFonts w:eastAsia="Times New Roman" w:cs="Times New Roman"/>
            <w:i/>
            <w:iCs/>
            <w:color w:val="0000FF"/>
            <w:sz w:val="24"/>
            <w:szCs w:val="24"/>
            <w:lang w:eastAsia="it-IT"/>
          </w:rPr>
          <w:t>articolo 19</w:t>
        </w:r>
      </w:hyperlink>
      <w:r w:rsidRPr="00BB20B3">
        <w:rPr>
          <w:rFonts w:eastAsia="Times New Roman" w:cs="Times New Roman"/>
          <w:color w:val="000000"/>
          <w:sz w:val="24"/>
          <w:szCs w:val="24"/>
          <w:lang w:eastAsia="it-IT"/>
        </w:rPr>
        <w:t>, comma 3.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25"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55-bis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Forme e termini del procedimento disciplinare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lastRenderedPageBreak/>
        <w:t xml:space="preserve">3.  Le amministrazioni, previa convenzione, possono prevedere la gestione unificata delle funzioni dell'ufficio competente per i procedimenti disciplinari, senza maggiori oneri per la finanza pubblica.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w:t>
      </w:r>
      <w:hyperlink r:id="rId11" w:history="1">
        <w:r w:rsidRPr="00BB20B3">
          <w:rPr>
            <w:rFonts w:eastAsia="Times New Roman" w:cs="Times New Roman"/>
            <w:i/>
            <w:iCs/>
            <w:color w:val="0000FF"/>
            <w:sz w:val="24"/>
            <w:szCs w:val="24"/>
            <w:lang w:eastAsia="it-IT"/>
          </w:rPr>
          <w:t>articolo 47</w:t>
        </w:r>
      </w:hyperlink>
      <w:r w:rsidRPr="00BB20B3">
        <w:rPr>
          <w:rFonts w:eastAsia="Times New Roman" w:cs="Times New Roman"/>
          <w:color w:val="000000"/>
          <w:sz w:val="24"/>
          <w:szCs w:val="24"/>
          <w:lang w:eastAsia="it-IT"/>
        </w:rPr>
        <w:t>, comma 3, secondo periodo, del </w:t>
      </w:r>
      <w:hyperlink r:id="rId12" w:history="1">
        <w:r w:rsidRPr="00BB20B3">
          <w:rPr>
            <w:rFonts w:eastAsia="Times New Roman" w:cs="Times New Roman"/>
            <w:i/>
            <w:iCs/>
            <w:color w:val="0000FF"/>
            <w:sz w:val="24"/>
            <w:szCs w:val="24"/>
            <w:lang w:eastAsia="it-IT"/>
          </w:rPr>
          <w:t>decreto legislativo 7 marzo 2005, n. 82</w:t>
        </w:r>
      </w:hyperlink>
      <w:r w:rsidRPr="00BB20B3">
        <w:rPr>
          <w:rFonts w:eastAsia="Times New Roman" w:cs="Times New Roman"/>
          <w:color w:val="000000"/>
          <w:sz w:val="24"/>
          <w:szCs w:val="24"/>
          <w:lang w:eastAsia="it-IT"/>
        </w:rPr>
        <w:t xml:space="preserve">, ovvero anche al numero di fax o altro indirizzo di posta elettronica, previamente comunicati dal dipendente o dal suo procuratore.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6.  Nel corso dell'istruttoria, l'Ufficio per i procedimenti disciplinari può acquisire da altre amministrazioni pubbliche informazioni o documenti rilevanti per la definizione del procedimento. La predetta attività istruttoria non determina la sospensione del procedimento, né il differimento dei relativi termini.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 </w:t>
      </w:r>
      <w:r w:rsidR="00C778E0" w:rsidRPr="00BB20B3">
        <w:rPr>
          <w:rFonts w:eastAsia="Times New Roman" w:cs="Times New Roman"/>
          <w:color w:val="000000"/>
          <w:sz w:val="24"/>
          <w:szCs w:val="24"/>
          <w:lang w:eastAsia="it-IT"/>
        </w:rPr>
        <w:t xml:space="preser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r w:rsidR="00DD486E" w:rsidRPr="00BB20B3">
        <w:rPr>
          <w:rFonts w:eastAsia="Times New Roman" w:cs="Times New Roman"/>
          <w:color w:val="000000"/>
          <w:sz w:val="24"/>
          <w:szCs w:val="24"/>
          <w:lang w:eastAsia="it-IT"/>
        </w:rPr>
        <w:t xml:space="preserve">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26"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55-ter</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Rapporti fra procedimento disciplinare e procedimento penale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 </w:t>
      </w:r>
      <w:r w:rsidR="00DD486E" w:rsidRPr="00BB20B3">
        <w:rPr>
          <w:rFonts w:eastAsia="Times New Roman" w:cs="Times New Roman"/>
          <w:color w:val="000000"/>
          <w:sz w:val="24"/>
          <w:szCs w:val="24"/>
          <w:lang w:eastAsia="it-IT"/>
        </w:rPr>
        <w:t xml:space="preser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27"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55-quater</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Licenziamento disciplinare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Ferma la disciplina in tema di licenziamento per giusta causa o per giustificato motivo e salve ulteriori ipotesi previste dal contratto collettivo, si applica comunque la sanzione disciplinare del licenziamento nei seguenti casi:</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c)  ingiustificato rifiuto del trasferimento disposto dall'amministrazione per motivate esigenze di servizio;</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d)  falsità documentali o dichiarative commesse ai fini o in occasione dell'instaurazione del rapporto di lavoro ovvero di progressioni di carriera;</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e)  reiterazione nell'ambiente di lavoro di gravi condotte aggressive o moleste o minacciose o ingiuriose o comunque lesive dell'onore e della dignità personale altrui;</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f)  condanna penale definitiva, in relazione alla quale è prevista l'interdizione perpetua dai pubblici uffici ovvero l'estinzione, comunque denominata, del rapporto di lavoro;</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f-bis)  gravi o reiterate violazioni dei codici di comportamento, ai sensi dell'articolo 54, comma 3;  </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f-ter)   commissione dolosa, o gravemente colposa, dell'infrazione di cui all'articolo 55-sexies, comma 3;  </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f-quater)  la reiterata violazione di obblighi concernenti la prestazione lavorativa, che abbia determinato l'applicazione, in sede disciplinare, della sospensione dal servizio per un periodo complessivo superiore a un anno nell'arco di un biennio;  </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3" w:history="1">
        <w:r w:rsidRPr="00BB20B3">
          <w:rPr>
            <w:rFonts w:eastAsia="Times New Roman" w:cs="Times New Roman"/>
            <w:i/>
            <w:iCs/>
            <w:color w:val="0000FF"/>
            <w:sz w:val="24"/>
            <w:szCs w:val="24"/>
            <w:lang w:eastAsia="it-IT"/>
          </w:rPr>
          <w:t>articolo 3</w:t>
        </w:r>
      </w:hyperlink>
      <w:r w:rsidRPr="00BB20B3">
        <w:rPr>
          <w:rFonts w:eastAsia="Times New Roman" w:cs="Times New Roman"/>
          <w:color w:val="000000"/>
          <w:sz w:val="24"/>
          <w:szCs w:val="24"/>
          <w:lang w:eastAsia="it-IT"/>
        </w:rPr>
        <w:t>, comma 5-bis, del </w:t>
      </w:r>
      <w:hyperlink r:id="rId14" w:history="1">
        <w:r w:rsidRPr="00BB20B3">
          <w:rPr>
            <w:rFonts w:eastAsia="Times New Roman" w:cs="Times New Roman"/>
            <w:i/>
            <w:iCs/>
            <w:color w:val="0000FF"/>
            <w:sz w:val="24"/>
            <w:szCs w:val="24"/>
            <w:lang w:eastAsia="it-IT"/>
          </w:rPr>
          <w:t>decreto legislativo n. 150 del 2009</w:t>
        </w:r>
      </w:hyperlink>
      <w:r w:rsidRPr="00BB20B3">
        <w:rPr>
          <w:rFonts w:eastAsia="Times New Roman" w:cs="Times New Roman"/>
          <w:color w:val="000000"/>
          <w:sz w:val="24"/>
          <w:szCs w:val="24"/>
          <w:lang w:eastAsia="it-IT"/>
        </w:rPr>
        <w:t>.</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[2.  Il licenziamento in sede disciplinare è disposto, altresì, nel caso di prestazione lavorativa, riferibile ad un arco temporale non inferiore al biennio, per la quale l'amministrazione di appartenenza formula, ai sensi delle disposizioni legislative e contrattuali concernenti la valutazione del personale delle amministrazioni pubbliche, una valutazione di insufficiente rendimento e questo è dovuto alla reiterata violazione degli obblighi concernenti la prestazione stessa, stabiliti da norme legislative o regolamentari, dal contratto collettivo o individuale, da atti e provvedimenti dell'amministrazione di appartenenza o dai codici di comportamento di cui all'</w:t>
      </w:r>
      <w:hyperlink r:id="rId15" w:history="1">
        <w:r w:rsidRPr="00BB20B3">
          <w:rPr>
            <w:rFonts w:eastAsia="Times New Roman" w:cs="Times New Roman"/>
            <w:i/>
            <w:iCs/>
            <w:color w:val="0000FF"/>
            <w:sz w:val="24"/>
            <w:szCs w:val="24"/>
            <w:lang w:eastAsia="it-IT"/>
          </w:rPr>
          <w:t>articolo 54</w:t>
        </w:r>
      </w:hyperlink>
      <w:r w:rsidRPr="00BB20B3">
        <w:rPr>
          <w:rFonts w:eastAsia="Times New Roman" w:cs="Times New Roman"/>
          <w:color w:val="000000"/>
          <w:sz w:val="24"/>
          <w:szCs w:val="24"/>
          <w:lang w:eastAsia="it-IT"/>
        </w:rPr>
        <w:t>.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  Nei casi di cui al comma 1, lettere a), d), e) ed f), il licenziamento è senza preavviso. Nei casi in cui le condotte punibili con il licenziamento sono accertate in flagranza, si applicano le previsioni dei commi da 3-bis a 3-quinquies.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r w:rsidR="00DD486E" w:rsidRPr="00BB20B3">
        <w:rPr>
          <w:rFonts w:eastAsia="Times New Roman" w:cs="Times New Roman"/>
          <w:color w:val="000000"/>
          <w:sz w:val="24"/>
          <w:szCs w:val="24"/>
          <w:lang w:eastAsia="it-IT"/>
        </w:rPr>
        <w:t xml:space="preser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6" w:history="1">
        <w:r w:rsidRPr="00BB20B3">
          <w:rPr>
            <w:rFonts w:eastAsia="Times New Roman" w:cs="Times New Roman"/>
            <w:i/>
            <w:iCs/>
            <w:color w:val="0000FF"/>
            <w:sz w:val="24"/>
            <w:szCs w:val="24"/>
            <w:lang w:eastAsia="it-IT"/>
          </w:rPr>
          <w:t>5</w:t>
        </w:r>
      </w:hyperlink>
      <w:r w:rsidRPr="00BB20B3">
        <w:rPr>
          <w:rFonts w:eastAsia="Times New Roman" w:cs="Times New Roman"/>
          <w:color w:val="000000"/>
          <w:sz w:val="24"/>
          <w:szCs w:val="24"/>
          <w:lang w:eastAsia="it-IT"/>
        </w:rPr>
        <w:t> del </w:t>
      </w:r>
      <w:hyperlink r:id="rId17" w:history="1">
        <w:r w:rsidRPr="00BB20B3">
          <w:rPr>
            <w:rFonts w:eastAsia="Times New Roman" w:cs="Times New Roman"/>
            <w:i/>
            <w:iCs/>
            <w:color w:val="0000FF"/>
            <w:sz w:val="24"/>
            <w:szCs w:val="24"/>
            <w:lang w:eastAsia="it-IT"/>
          </w:rPr>
          <w:t>decreto-legge 15 novembre 1993, n. 453</w:t>
        </w:r>
      </w:hyperlink>
      <w:r w:rsidRPr="00BB20B3">
        <w:rPr>
          <w:rFonts w:eastAsia="Times New Roman" w:cs="Times New Roman"/>
          <w:color w:val="000000"/>
          <w:sz w:val="24"/>
          <w:szCs w:val="24"/>
          <w:lang w:eastAsia="it-IT"/>
        </w:rPr>
        <w:t>, convertito, con modificazioni, dalla </w:t>
      </w:r>
      <w:hyperlink r:id="rId18" w:history="1">
        <w:r w:rsidRPr="00BB20B3">
          <w:rPr>
            <w:rFonts w:eastAsia="Times New Roman" w:cs="Times New Roman"/>
            <w:i/>
            <w:iCs/>
            <w:color w:val="0000FF"/>
            <w:sz w:val="24"/>
            <w:szCs w:val="24"/>
            <w:lang w:eastAsia="it-IT"/>
          </w:rPr>
          <w:t>legge 14 gennaio 1994, n. 19</w:t>
        </w:r>
      </w:hyperlink>
      <w:r w:rsidRPr="00BB20B3">
        <w:rPr>
          <w:rFonts w:eastAsia="Times New Roman" w:cs="Times New Roman"/>
          <w:color w:val="000000"/>
          <w:sz w:val="24"/>
          <w:szCs w:val="24"/>
          <w:lang w:eastAsia="it-IT"/>
        </w:rPr>
        <w:t xml:space="preserve">,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3-sexies.  I provvedimenti di cui ai commi 3-bis e 3-ter e quelli conclusivi dei procedimenti di cui al presente articolo sono comunicati all'Ispettorato per la funzione pubblica ai sensi di quanto previsto dall'articolo 55-bis, comma 4.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28"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55-quinquies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False attestazioni o certificazioni</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né oggettivamente documentati.</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29"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55-sexies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Responsabilità disciplinare per condotte pregiudizievoli per l'amministrazione e limitazione della responsabilità per l'esercizio dell'azione disciplinare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w:t>
      </w:r>
      <w:hyperlink r:id="rId19" w:history="1">
        <w:r w:rsidRPr="00BB20B3">
          <w:rPr>
            <w:rFonts w:eastAsia="Times New Roman" w:cs="Times New Roman"/>
            <w:i/>
            <w:iCs/>
            <w:color w:val="0000FF"/>
            <w:sz w:val="24"/>
            <w:szCs w:val="24"/>
            <w:lang w:eastAsia="it-IT"/>
          </w:rPr>
          <w:t>articolo 33</w:t>
        </w:r>
      </w:hyperlink>
      <w:r w:rsidRPr="00BB20B3">
        <w:rPr>
          <w:rFonts w:eastAsia="Times New Roman" w:cs="Times New Roman"/>
          <w:color w:val="000000"/>
          <w:sz w:val="24"/>
          <w:szCs w:val="24"/>
          <w:lang w:eastAsia="it-IT"/>
        </w:rPr>
        <w:t>, comma 8, e all'</w:t>
      </w:r>
      <w:hyperlink r:id="rId20" w:history="1">
        <w:r w:rsidRPr="00BB20B3">
          <w:rPr>
            <w:rFonts w:eastAsia="Times New Roman" w:cs="Times New Roman"/>
            <w:i/>
            <w:iCs/>
            <w:color w:val="0000FF"/>
            <w:sz w:val="24"/>
            <w:szCs w:val="24"/>
            <w:lang w:eastAsia="it-IT"/>
          </w:rPr>
          <w:t>articolo 34</w:t>
        </w:r>
      </w:hyperlink>
      <w:r w:rsidRPr="00BB20B3">
        <w:rPr>
          <w:rFonts w:eastAsia="Times New Roman" w:cs="Times New Roman"/>
          <w:color w:val="000000"/>
          <w:sz w:val="24"/>
          <w:szCs w:val="24"/>
          <w:lang w:eastAsia="it-IT"/>
        </w:rPr>
        <w:t>,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30"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55-septies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Controlli sulle assenze </w:t>
      </w:r>
    </w:p>
    <w:p w:rsidR="002062D2" w:rsidRPr="00BB20B3" w:rsidRDefault="002062D2" w:rsidP="00936A4D">
      <w:pPr>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1" w:history="1">
        <w:r w:rsidRPr="00BB20B3">
          <w:rPr>
            <w:rFonts w:eastAsia="Times New Roman" w:cs="Times New Roman"/>
            <w:i/>
            <w:iCs/>
            <w:color w:val="0000FF"/>
            <w:sz w:val="24"/>
            <w:szCs w:val="24"/>
            <w:lang w:eastAsia="it-IT"/>
          </w:rPr>
          <w:t>articolo 50, comma 5-bis, del decreto-legge 30 settembre 2003, n. 269</w:t>
        </w:r>
      </w:hyperlink>
      <w:r w:rsidRPr="00BB20B3">
        <w:rPr>
          <w:rFonts w:eastAsia="Times New Roman" w:cs="Times New Roman"/>
          <w:color w:val="000000"/>
          <w:sz w:val="24"/>
          <w:szCs w:val="24"/>
          <w:lang w:eastAsia="it-IT"/>
        </w:rPr>
        <w:t>, convertito, con modificazioni, dalla </w:t>
      </w:r>
      <w:hyperlink r:id="rId22" w:history="1">
        <w:r w:rsidRPr="00BB20B3">
          <w:rPr>
            <w:rFonts w:eastAsia="Times New Roman" w:cs="Times New Roman"/>
            <w:i/>
            <w:iCs/>
            <w:color w:val="0000FF"/>
            <w:sz w:val="24"/>
            <w:szCs w:val="24"/>
            <w:lang w:eastAsia="it-IT"/>
          </w:rPr>
          <w:t>legge 24 novembre 2003, n. 326</w:t>
        </w:r>
      </w:hyperlink>
      <w:r w:rsidRPr="00BB20B3">
        <w:rPr>
          <w:rFonts w:eastAsia="Times New Roman" w:cs="Times New Roman"/>
          <w:color w:val="000000"/>
          <w:sz w:val="24"/>
          <w:szCs w:val="24"/>
          <w:lang w:eastAsia="it-IT"/>
        </w:rPr>
        <w:t>, introdotto dall'</w:t>
      </w:r>
      <w:hyperlink r:id="rId23" w:history="1">
        <w:r w:rsidRPr="00BB20B3">
          <w:rPr>
            <w:rFonts w:eastAsia="Times New Roman" w:cs="Times New Roman"/>
            <w:i/>
            <w:iCs/>
            <w:color w:val="0000FF"/>
            <w:sz w:val="24"/>
            <w:szCs w:val="24"/>
            <w:lang w:eastAsia="it-IT"/>
          </w:rPr>
          <w:t>articolo 1, comma 810, della legge 27 dicembre 2006, n. 296</w:t>
        </w:r>
      </w:hyperlink>
      <w:r w:rsidRPr="00BB20B3">
        <w:rPr>
          <w:rFonts w:eastAsia="Times New Roman" w:cs="Times New Roman"/>
          <w:color w:val="000000"/>
          <w:sz w:val="24"/>
          <w:szCs w:val="24"/>
          <w:lang w:eastAsia="it-IT"/>
        </w:rPr>
        <w:t xml:space="preserve">,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4" w:history="1">
        <w:r w:rsidRPr="00BB20B3">
          <w:rPr>
            <w:rFonts w:eastAsia="Times New Roman" w:cs="Times New Roman"/>
            <w:i/>
            <w:iCs/>
            <w:color w:val="0000FF"/>
            <w:sz w:val="24"/>
            <w:szCs w:val="24"/>
            <w:lang w:eastAsia="it-IT"/>
          </w:rPr>
          <w:t>articolo 4</w:t>
        </w:r>
      </w:hyperlink>
      <w:r w:rsidRPr="00BB20B3">
        <w:rPr>
          <w:rFonts w:eastAsia="Times New Roman" w:cs="Times New Roman"/>
          <w:color w:val="000000"/>
          <w:sz w:val="24"/>
          <w:szCs w:val="24"/>
          <w:lang w:eastAsia="it-IT"/>
        </w:rPr>
        <w:t>, comma 10-bis, del </w:t>
      </w:r>
      <w:hyperlink r:id="rId25" w:history="1">
        <w:r w:rsidRPr="00BB20B3">
          <w:rPr>
            <w:rFonts w:eastAsia="Times New Roman" w:cs="Times New Roman"/>
            <w:i/>
            <w:iCs/>
            <w:color w:val="0000FF"/>
            <w:sz w:val="24"/>
            <w:szCs w:val="24"/>
            <w:lang w:eastAsia="it-IT"/>
          </w:rPr>
          <w:t>decreto-legge 31 agosto 2013, n. 101</w:t>
        </w:r>
      </w:hyperlink>
      <w:r w:rsidRPr="00BB20B3">
        <w:rPr>
          <w:rFonts w:eastAsia="Times New Roman" w:cs="Times New Roman"/>
          <w:color w:val="000000"/>
          <w:sz w:val="24"/>
          <w:szCs w:val="24"/>
          <w:lang w:eastAsia="it-IT"/>
        </w:rPr>
        <w:t>, convertito, con modificazioni, dalla </w:t>
      </w:r>
      <w:hyperlink r:id="rId26" w:history="1">
        <w:r w:rsidRPr="00BB20B3">
          <w:rPr>
            <w:rFonts w:eastAsia="Times New Roman" w:cs="Times New Roman"/>
            <w:i/>
            <w:iCs/>
            <w:color w:val="0000FF"/>
            <w:sz w:val="24"/>
            <w:szCs w:val="24"/>
            <w:lang w:eastAsia="it-IT"/>
          </w:rPr>
          <w:t>legge 30 ottobre 2013, n. 125</w:t>
        </w:r>
      </w:hyperlink>
      <w:r w:rsidRPr="00BB20B3">
        <w:rPr>
          <w:rFonts w:eastAsia="Times New Roman" w:cs="Times New Roman"/>
          <w:color w:val="000000"/>
          <w:sz w:val="24"/>
          <w:szCs w:val="24"/>
          <w:lang w:eastAsia="it-IT"/>
        </w:rPr>
        <w:t xml:space="preserve">,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w:t>
      </w:r>
      <w:r w:rsidR="00936A4D" w:rsidRPr="00BB20B3">
        <w:rPr>
          <w:rFonts w:eastAsia="Times New Roman" w:cs="Times New Roman"/>
          <w:color w:val="000000"/>
          <w:sz w:val="24"/>
          <w:szCs w:val="24"/>
          <w:lang w:eastAsia="it-IT"/>
        </w:rPr>
        <w:t xml:space="preserve">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27" w:history="1">
        <w:r w:rsidRPr="00BB20B3">
          <w:rPr>
            <w:rFonts w:eastAsia="Times New Roman" w:cs="Times New Roman"/>
            <w:i/>
            <w:iCs/>
            <w:color w:val="0000FF"/>
            <w:sz w:val="24"/>
            <w:szCs w:val="24"/>
            <w:lang w:eastAsia="it-IT"/>
          </w:rPr>
          <w:t>articoli 21</w:t>
        </w:r>
      </w:hyperlink>
      <w:r w:rsidRPr="00BB20B3">
        <w:rPr>
          <w:rFonts w:eastAsia="Times New Roman" w:cs="Times New Roman"/>
          <w:color w:val="000000"/>
          <w:sz w:val="24"/>
          <w:szCs w:val="24"/>
          <w:lang w:eastAsia="it-IT"/>
        </w:rPr>
        <w:t> e 55-sexies, comma 3.</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31"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55-octies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Permanente inidoneità psicofisica </w:t>
      </w:r>
    </w:p>
    <w:p w:rsidR="002062D2" w:rsidRPr="00BB20B3" w:rsidRDefault="002062D2" w:rsidP="00936A4D">
      <w:pPr>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Nel caso di accertata permanente inidoneità psicofisica al servizio dei dipendenti delle amministrazioni pubbliche, di cui all'</w:t>
      </w:r>
      <w:hyperlink r:id="rId28" w:history="1">
        <w:r w:rsidRPr="00BB20B3">
          <w:rPr>
            <w:rFonts w:eastAsia="Times New Roman" w:cs="Times New Roman"/>
            <w:i/>
            <w:iCs/>
            <w:color w:val="0000FF"/>
            <w:sz w:val="24"/>
            <w:szCs w:val="24"/>
            <w:lang w:eastAsia="it-IT"/>
          </w:rPr>
          <w:t>articolo 2</w:t>
        </w:r>
      </w:hyperlink>
      <w:r w:rsidRPr="00BB20B3">
        <w:rPr>
          <w:rFonts w:eastAsia="Times New Roman" w:cs="Times New Roman"/>
          <w:color w:val="000000"/>
          <w:sz w:val="24"/>
          <w:szCs w:val="24"/>
          <w:lang w:eastAsia="it-IT"/>
        </w:rPr>
        <w:t>, comma 2, l'amministrazione può risolvere il rapporto di lavoro. Con regolamento da emanarsi, ai sensi dell'</w:t>
      </w:r>
      <w:hyperlink r:id="rId29" w:history="1">
        <w:r w:rsidRPr="00BB20B3">
          <w:rPr>
            <w:rFonts w:eastAsia="Times New Roman" w:cs="Times New Roman"/>
            <w:i/>
            <w:iCs/>
            <w:color w:val="0000FF"/>
            <w:sz w:val="24"/>
            <w:szCs w:val="24"/>
            <w:lang w:eastAsia="it-IT"/>
          </w:rPr>
          <w:t>articolo 17, comma 1, lettera b), della legge 23 agosto 1988, n. 400</w:t>
        </w:r>
      </w:hyperlink>
      <w:r w:rsidRPr="00BB20B3">
        <w:rPr>
          <w:rFonts w:eastAsia="Times New Roman" w:cs="Times New Roman"/>
          <w:color w:val="000000"/>
          <w:sz w:val="24"/>
          <w:szCs w:val="24"/>
          <w:lang w:eastAsia="it-IT"/>
        </w:rPr>
        <w:t>, sono disciplinati, per il personale delle amministrazioni statali, anche ad ordinamento autonomo, nonché degli enti pubblici non economici:</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a)  la procedura da adottare per la verifica dell'idoneità al servizio, anche ad iniziativa dell'Amministrazione;</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c)  gli effetti sul trattamento giuridico ed economico della sospensione di cui alla lettera b), nonché il contenuto e gli effetti dei provvedimenti definitivi adottati dall'amministrazione in seguito all'effettuazione della visita di idoneità;</w:t>
      </w:r>
    </w:p>
    <w:p w:rsidR="002062D2" w:rsidRPr="00BB20B3" w:rsidRDefault="002062D2" w:rsidP="002062D2">
      <w:pPr>
        <w:ind w:firstLine="400"/>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d)  la possibilità, per l'amministrazione, di risolvere il rapporto di lavoro nel caso di reiterato rifiuto, da parte del dipendente, di sottoporsi alla visita di idoneità. </w:t>
      </w:r>
    </w:p>
    <w:p w:rsidR="002062D2" w:rsidRPr="00BB20B3" w:rsidRDefault="000326DB" w:rsidP="002062D2">
      <w:pPr>
        <w:rPr>
          <w:rFonts w:eastAsia="Times New Roman" w:cs="Times New Roman"/>
          <w:sz w:val="24"/>
          <w:szCs w:val="24"/>
          <w:lang w:eastAsia="it-IT"/>
        </w:rPr>
      </w:pPr>
      <w:r>
        <w:rPr>
          <w:rFonts w:eastAsia="Times New Roman" w:cs="Times New Roman"/>
          <w:sz w:val="24"/>
          <w:szCs w:val="24"/>
          <w:lang w:eastAsia="it-IT"/>
        </w:rPr>
        <w:pict>
          <v:rect id="_x0000_i1032" style="width:0;height:1.5pt" o:hrstd="t" o:hrnoshade="t" o:hr="t" fillcolor="black" stroked="f"/>
        </w:pict>
      </w:r>
    </w:p>
    <w:p w:rsidR="002062D2" w:rsidRPr="00936A4D" w:rsidRDefault="002062D2" w:rsidP="002062D2">
      <w:pPr>
        <w:spacing w:before="100" w:beforeAutospacing="1" w:after="100" w:afterAutospacing="1"/>
        <w:jc w:val="both"/>
        <w:rPr>
          <w:rFonts w:eastAsia="Times New Roman" w:cs="Times New Roman"/>
          <w:b/>
          <w:color w:val="000000"/>
          <w:sz w:val="24"/>
          <w:szCs w:val="24"/>
          <w:lang w:eastAsia="it-IT"/>
        </w:rPr>
      </w:pPr>
      <w:r w:rsidRPr="00936A4D">
        <w:rPr>
          <w:rFonts w:eastAsia="Times New Roman" w:cs="Times New Roman"/>
          <w:b/>
          <w:bCs/>
          <w:color w:val="000000"/>
          <w:sz w:val="24"/>
          <w:szCs w:val="24"/>
          <w:lang w:eastAsia="it-IT"/>
        </w:rPr>
        <w:t>Articolo 55-novies</w:t>
      </w:r>
      <w:r w:rsidRPr="00936A4D">
        <w:rPr>
          <w:rFonts w:eastAsia="Times New Roman" w:cs="Times New Roman"/>
          <w:b/>
          <w:color w:val="000000"/>
          <w:sz w:val="24"/>
          <w:szCs w:val="24"/>
          <w:lang w:eastAsia="it-IT"/>
        </w:rPr>
        <w:t>  </w:t>
      </w:r>
      <w:r w:rsidRPr="00936A4D">
        <w:rPr>
          <w:rFonts w:eastAsia="Times New Roman" w:cs="Times New Roman"/>
          <w:b/>
          <w:i/>
          <w:iCs/>
          <w:color w:val="000000"/>
          <w:sz w:val="24"/>
          <w:szCs w:val="24"/>
          <w:lang w:eastAsia="it-IT"/>
        </w:rPr>
        <w:t>Identificazione del personale a contatto con il pubblico </w:t>
      </w:r>
    </w:p>
    <w:p w:rsidR="002062D2" w:rsidRPr="00BB20B3" w:rsidRDefault="002062D2" w:rsidP="002062D2">
      <w:pPr>
        <w:spacing w:before="100" w:beforeAutospacing="1" w:after="100" w:afterAutospacing="1"/>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1.  I dipendenti delle amministrazioni pubbliche che svolgono attività a contatto con il pubblico sono tenuti a rendere conoscibile il proprio nominativo mediante l'uso di cartellini identificativi o di targhe da apporre presso la postazione di lavoro.</w:t>
      </w:r>
    </w:p>
    <w:p w:rsidR="002062D2" w:rsidRPr="00BB20B3" w:rsidRDefault="002062D2" w:rsidP="00936A4D">
      <w:pPr>
        <w:jc w:val="both"/>
        <w:rPr>
          <w:rFonts w:eastAsia="Times New Roman" w:cs="Times New Roman"/>
          <w:color w:val="000000"/>
          <w:sz w:val="24"/>
          <w:szCs w:val="24"/>
          <w:lang w:eastAsia="it-IT"/>
        </w:rPr>
      </w:pPr>
      <w:r w:rsidRPr="00BB20B3">
        <w:rPr>
          <w:rFonts w:eastAsia="Times New Roman" w:cs="Times New Roman"/>
          <w:color w:val="000000"/>
          <w:sz w:val="24"/>
          <w:szCs w:val="24"/>
          <w:lang w:eastAsia="it-IT"/>
        </w:rPr>
        <w:t xml:space="preserve">2.  Dall'obbligo di cui al comma 1 è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  </w:t>
      </w:r>
    </w:p>
    <w:p w:rsidR="002062D2" w:rsidRPr="00BB20B3" w:rsidRDefault="000326DB" w:rsidP="00936A4D">
      <w:pPr>
        <w:rPr>
          <w:rFonts w:eastAsia="Times New Roman" w:cs="Times New Roman"/>
          <w:sz w:val="24"/>
          <w:szCs w:val="24"/>
          <w:lang w:eastAsia="it-IT"/>
        </w:rPr>
      </w:pPr>
      <w:r>
        <w:rPr>
          <w:rFonts w:eastAsia="Times New Roman" w:cs="Times New Roman"/>
          <w:sz w:val="24"/>
          <w:szCs w:val="24"/>
          <w:lang w:eastAsia="it-IT"/>
        </w:rPr>
        <w:pict>
          <v:rect id="_x0000_i1033" style="width:300pt;height:.75pt" o:hrpct="0" o:hrstd="t" o:hrnoshade="t" o:hr="t" fillcolor="black" stroked="f"/>
        </w:pict>
      </w:r>
    </w:p>
    <w:p w:rsidR="00C778E0" w:rsidRPr="00BB20B3" w:rsidRDefault="00C778E0" w:rsidP="002062D2">
      <w:pPr>
        <w:autoSpaceDE w:val="0"/>
        <w:autoSpaceDN w:val="0"/>
        <w:adjustRightInd w:val="0"/>
        <w:rPr>
          <w:rFonts w:cs="Times New Roman"/>
          <w:b/>
          <w:bCs/>
          <w:color w:val="1F497D"/>
          <w:sz w:val="24"/>
          <w:szCs w:val="24"/>
        </w:rPr>
      </w:pPr>
    </w:p>
    <w:p w:rsidR="00C778E0" w:rsidRPr="00BB20B3" w:rsidRDefault="00C778E0" w:rsidP="00C778E0">
      <w:pPr>
        <w:autoSpaceDE w:val="0"/>
        <w:autoSpaceDN w:val="0"/>
        <w:adjustRightInd w:val="0"/>
        <w:jc w:val="center"/>
        <w:rPr>
          <w:rFonts w:cs="Times New Roman"/>
          <w:b/>
          <w:bCs/>
          <w:color w:val="1F497D"/>
          <w:sz w:val="40"/>
          <w:szCs w:val="40"/>
          <w:u w:val="single"/>
        </w:rPr>
      </w:pPr>
      <w:r w:rsidRPr="00BB20B3">
        <w:rPr>
          <w:rFonts w:cs="Times New Roman"/>
          <w:b/>
          <w:bCs/>
          <w:color w:val="1F497D"/>
          <w:sz w:val="40"/>
          <w:szCs w:val="40"/>
          <w:u w:val="single"/>
        </w:rPr>
        <w:t>CCNL FUNZIONI LOCALI 21 MAGGIO 2018</w:t>
      </w:r>
    </w:p>
    <w:p w:rsidR="00C778E0" w:rsidRPr="00BB20B3" w:rsidRDefault="00C778E0" w:rsidP="002062D2">
      <w:pPr>
        <w:autoSpaceDE w:val="0"/>
        <w:autoSpaceDN w:val="0"/>
        <w:adjustRightInd w:val="0"/>
        <w:rPr>
          <w:rFonts w:cs="Times New Roman"/>
          <w:b/>
          <w:bCs/>
          <w:color w:val="1F497D"/>
          <w:sz w:val="24"/>
          <w:szCs w:val="24"/>
        </w:rPr>
      </w:pPr>
    </w:p>
    <w:p w:rsidR="00C778E0" w:rsidRPr="00BB20B3" w:rsidRDefault="00C778E0" w:rsidP="00C778E0">
      <w:pPr>
        <w:autoSpaceDE w:val="0"/>
        <w:autoSpaceDN w:val="0"/>
        <w:adjustRightInd w:val="0"/>
        <w:jc w:val="center"/>
        <w:rPr>
          <w:rFonts w:cs="Times New Roman"/>
          <w:b/>
          <w:bCs/>
          <w:color w:val="1F497D"/>
          <w:sz w:val="32"/>
          <w:szCs w:val="32"/>
        </w:rPr>
      </w:pPr>
      <w:r w:rsidRPr="00BB20B3">
        <w:rPr>
          <w:rFonts w:cs="Times New Roman"/>
          <w:b/>
          <w:bCs/>
          <w:color w:val="1F497D"/>
          <w:sz w:val="32"/>
          <w:szCs w:val="32"/>
        </w:rPr>
        <w:t>TITOLO VII</w:t>
      </w:r>
    </w:p>
    <w:p w:rsidR="00C778E0" w:rsidRPr="00BB20B3" w:rsidRDefault="00C778E0" w:rsidP="00C778E0">
      <w:pPr>
        <w:autoSpaceDE w:val="0"/>
        <w:autoSpaceDN w:val="0"/>
        <w:adjustRightInd w:val="0"/>
        <w:jc w:val="center"/>
        <w:rPr>
          <w:rFonts w:cs="Times New Roman"/>
          <w:b/>
          <w:bCs/>
          <w:color w:val="1F497D"/>
          <w:sz w:val="32"/>
          <w:szCs w:val="32"/>
        </w:rPr>
      </w:pPr>
      <w:r w:rsidRPr="00BB20B3">
        <w:rPr>
          <w:rFonts w:cs="Times New Roman"/>
          <w:b/>
          <w:bCs/>
          <w:color w:val="1F497D"/>
          <w:sz w:val="32"/>
          <w:szCs w:val="32"/>
        </w:rPr>
        <w:t>RESPONSABILITA’ DISCIPLINARE</w:t>
      </w:r>
    </w:p>
    <w:p w:rsidR="00C778E0" w:rsidRPr="00BB20B3" w:rsidRDefault="00C778E0" w:rsidP="002062D2">
      <w:pPr>
        <w:autoSpaceDE w:val="0"/>
        <w:autoSpaceDN w:val="0"/>
        <w:adjustRightInd w:val="0"/>
        <w:rPr>
          <w:rFonts w:cs="Times New Roman"/>
          <w:b/>
          <w:bCs/>
          <w:color w:val="1F497D"/>
          <w:sz w:val="24"/>
          <w:szCs w:val="24"/>
        </w:rPr>
      </w:pPr>
    </w:p>
    <w:p w:rsidR="002062D2" w:rsidRPr="00BB20B3" w:rsidRDefault="00C778E0" w:rsidP="00C778E0">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57 - </w:t>
      </w:r>
      <w:r w:rsidR="002062D2" w:rsidRPr="00BB20B3">
        <w:rPr>
          <w:rFonts w:cs="Times New Roman"/>
          <w:b/>
          <w:bCs/>
          <w:color w:val="1F497D"/>
          <w:sz w:val="24"/>
          <w:szCs w:val="24"/>
        </w:rPr>
        <w:t>Obblighi del dipendente</w:t>
      </w:r>
    </w:p>
    <w:p w:rsidR="00C778E0" w:rsidRPr="00BB20B3" w:rsidRDefault="00C778E0" w:rsidP="002062D2">
      <w:pPr>
        <w:autoSpaceDE w:val="0"/>
        <w:autoSpaceDN w:val="0"/>
        <w:adjustRightInd w:val="0"/>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Il dipendente conforma la sua condotta al dovere costituzionale di servire la</w:t>
      </w:r>
      <w:r w:rsidR="00BB20B3">
        <w:rPr>
          <w:rFonts w:cs="Times New Roman"/>
          <w:color w:val="000000"/>
          <w:sz w:val="24"/>
          <w:szCs w:val="24"/>
        </w:rPr>
        <w:t xml:space="preserve"> </w:t>
      </w:r>
      <w:r w:rsidRPr="00BB20B3">
        <w:rPr>
          <w:rFonts w:cs="Times New Roman"/>
          <w:color w:val="000000"/>
          <w:sz w:val="24"/>
          <w:szCs w:val="24"/>
        </w:rPr>
        <w:t>Repubblica con impegno e responsabilità e d</w:t>
      </w:r>
      <w:r w:rsidR="00C778E0" w:rsidRPr="00BB20B3">
        <w:rPr>
          <w:rFonts w:cs="Times New Roman"/>
          <w:color w:val="000000"/>
          <w:sz w:val="24"/>
          <w:szCs w:val="24"/>
        </w:rPr>
        <w:t xml:space="preserve">i rispettare i principi di buon andamento </w:t>
      </w:r>
      <w:r w:rsidRPr="00BB20B3">
        <w:rPr>
          <w:rFonts w:cs="Times New Roman"/>
          <w:color w:val="000000"/>
          <w:sz w:val="24"/>
          <w:szCs w:val="24"/>
        </w:rPr>
        <w:t>e imparzialità dell'attività amministrativa, antepo</w:t>
      </w:r>
      <w:r w:rsidR="00C778E0" w:rsidRPr="00BB20B3">
        <w:rPr>
          <w:rFonts w:cs="Times New Roman"/>
          <w:color w:val="000000"/>
          <w:sz w:val="24"/>
          <w:szCs w:val="24"/>
        </w:rPr>
        <w:t xml:space="preserve">nendo il rispetto della legge e </w:t>
      </w:r>
      <w:r w:rsidRPr="00BB20B3">
        <w:rPr>
          <w:rFonts w:cs="Times New Roman"/>
          <w:color w:val="000000"/>
          <w:sz w:val="24"/>
          <w:szCs w:val="24"/>
        </w:rPr>
        <w:t xml:space="preserve">l'interesse pubblico agli interessi privati propri e altrui. </w:t>
      </w:r>
      <w:r w:rsidR="00C778E0" w:rsidRPr="00BB20B3">
        <w:rPr>
          <w:rFonts w:cs="Times New Roman"/>
          <w:color w:val="000000"/>
          <w:sz w:val="24"/>
          <w:szCs w:val="24"/>
        </w:rPr>
        <w:t xml:space="preserve">Il dipendente adegua altresì il </w:t>
      </w:r>
      <w:r w:rsidRPr="00BB20B3">
        <w:rPr>
          <w:rFonts w:cs="Times New Roman"/>
          <w:color w:val="000000"/>
          <w:sz w:val="24"/>
          <w:szCs w:val="24"/>
        </w:rPr>
        <w:t>proprio comportamento ai principi riguardanti il ra</w:t>
      </w:r>
      <w:r w:rsidR="00C778E0" w:rsidRPr="00BB20B3">
        <w:rPr>
          <w:rFonts w:cs="Times New Roman"/>
          <w:color w:val="000000"/>
          <w:sz w:val="24"/>
          <w:szCs w:val="24"/>
        </w:rPr>
        <w:t xml:space="preserve">pporto di lavoro, contenuti nel </w:t>
      </w:r>
      <w:r w:rsidRPr="00BB20B3">
        <w:rPr>
          <w:rFonts w:cs="Times New Roman"/>
          <w:color w:val="000000"/>
          <w:sz w:val="24"/>
          <w:szCs w:val="24"/>
        </w:rPr>
        <w:t>codice di comportamento di cui all’art. 54 del D.L</w:t>
      </w:r>
      <w:r w:rsidR="00C778E0" w:rsidRPr="00BB20B3">
        <w:rPr>
          <w:rFonts w:cs="Times New Roman"/>
          <w:color w:val="000000"/>
          <w:sz w:val="24"/>
          <w:szCs w:val="24"/>
        </w:rPr>
        <w:t xml:space="preserve">gs. n. 165/2001 e nel codice di </w:t>
      </w:r>
      <w:r w:rsidRPr="00BB20B3">
        <w:rPr>
          <w:rFonts w:cs="Times New Roman"/>
          <w:color w:val="000000"/>
          <w:sz w:val="24"/>
          <w:szCs w:val="24"/>
        </w:rPr>
        <w:t>comportamento di amministrazione adottato da ciascun ente.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Il dipendente si comporta in modo tale da favorire l'instaurazione di rapport</w:t>
      </w:r>
      <w:r w:rsidR="00BB20B3">
        <w:rPr>
          <w:rFonts w:cs="Times New Roman"/>
          <w:color w:val="000000"/>
          <w:sz w:val="24"/>
          <w:szCs w:val="24"/>
        </w:rPr>
        <w:t xml:space="preserve">i di </w:t>
      </w:r>
      <w:r w:rsidRPr="00BB20B3">
        <w:rPr>
          <w:rFonts w:cs="Times New Roman"/>
          <w:color w:val="000000"/>
          <w:sz w:val="24"/>
          <w:szCs w:val="24"/>
        </w:rPr>
        <w:t>fiducia e collaborazione tra l'ente e i cittadini.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3. In tale specifico contesto, tenuto conto dell'esigenza di garant</w:t>
      </w:r>
      <w:r w:rsidR="00C778E0" w:rsidRPr="00BB20B3">
        <w:rPr>
          <w:rFonts w:cs="Times New Roman"/>
          <w:color w:val="000000"/>
          <w:sz w:val="24"/>
          <w:szCs w:val="24"/>
        </w:rPr>
        <w:t xml:space="preserve">ire la migliore qualità </w:t>
      </w:r>
      <w:r w:rsidRPr="00BB20B3">
        <w:rPr>
          <w:rFonts w:cs="Times New Roman"/>
          <w:color w:val="000000"/>
          <w:sz w:val="24"/>
          <w:szCs w:val="24"/>
        </w:rPr>
        <w:t>del servizio, il dipendente deve in particolare: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 xml:space="preserve">a) collaborare con diligenza, osservando le norme del </w:t>
      </w:r>
      <w:r w:rsidR="00C778E0" w:rsidRPr="00BB20B3">
        <w:rPr>
          <w:rFonts w:cs="Times New Roman"/>
          <w:color w:val="000000"/>
          <w:sz w:val="24"/>
          <w:szCs w:val="24"/>
        </w:rPr>
        <w:t xml:space="preserve">contratto collettivo nazionale, </w:t>
      </w:r>
      <w:r w:rsidRPr="00BB20B3">
        <w:rPr>
          <w:rFonts w:cs="Times New Roman"/>
          <w:color w:val="000000"/>
          <w:sz w:val="24"/>
          <w:szCs w:val="24"/>
        </w:rPr>
        <w:t>le disposizioni per l'esecuzione e la disciplina del lavo</w:t>
      </w:r>
      <w:r w:rsidR="00C778E0" w:rsidRPr="00BB20B3">
        <w:rPr>
          <w:rFonts w:cs="Times New Roman"/>
          <w:color w:val="000000"/>
          <w:sz w:val="24"/>
          <w:szCs w:val="24"/>
        </w:rPr>
        <w:t xml:space="preserve">ro impartite dall'ente anche in </w:t>
      </w:r>
      <w:r w:rsidRPr="00BB20B3">
        <w:rPr>
          <w:rFonts w:cs="Times New Roman"/>
          <w:color w:val="000000"/>
          <w:sz w:val="24"/>
          <w:szCs w:val="24"/>
        </w:rPr>
        <w:t>relazione alle norme vigenti in materia di sicurezza e di ambiente di lavoro;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 xml:space="preserve">b) rispettare il segreto d'ufficio nei casi </w:t>
      </w:r>
      <w:r w:rsidR="00C778E0" w:rsidRPr="00BB20B3">
        <w:rPr>
          <w:rFonts w:cs="Times New Roman"/>
          <w:color w:val="000000"/>
          <w:sz w:val="24"/>
          <w:szCs w:val="24"/>
        </w:rPr>
        <w:t xml:space="preserve">e nei modi previsti dalle norme </w:t>
      </w:r>
      <w:r w:rsidRPr="00BB20B3">
        <w:rPr>
          <w:rFonts w:cs="Times New Roman"/>
          <w:color w:val="000000"/>
          <w:sz w:val="24"/>
          <w:szCs w:val="24"/>
        </w:rPr>
        <w:t>dell’ordinamento ai sensi dell'art. 24 della legge n. 241/1990;</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c) non utilizzare a fini privati le informazioni di cui disponga per ragioni d'ufficio;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d) nei rapporti con il cittadino, fornire tutte le informazi</w:t>
      </w:r>
      <w:r w:rsidR="00C778E0" w:rsidRPr="00BB20B3">
        <w:rPr>
          <w:rFonts w:cs="Times New Roman"/>
          <w:color w:val="000000"/>
          <w:sz w:val="24"/>
          <w:szCs w:val="24"/>
        </w:rPr>
        <w:t xml:space="preserve">oni cui lo stesso abbia titolo, </w:t>
      </w:r>
      <w:r w:rsidRPr="00BB20B3">
        <w:rPr>
          <w:rFonts w:cs="Times New Roman"/>
          <w:color w:val="000000"/>
          <w:sz w:val="24"/>
          <w:szCs w:val="24"/>
        </w:rPr>
        <w:t>nel rispetto delle disposizioni in materia di traspa</w:t>
      </w:r>
      <w:r w:rsidR="00C778E0" w:rsidRPr="00BB20B3">
        <w:rPr>
          <w:rFonts w:cs="Times New Roman"/>
          <w:color w:val="000000"/>
          <w:sz w:val="24"/>
          <w:szCs w:val="24"/>
        </w:rPr>
        <w:t xml:space="preserve">renza e di accesso all'attività </w:t>
      </w:r>
      <w:r w:rsidRPr="00BB20B3">
        <w:rPr>
          <w:rFonts w:cs="Times New Roman"/>
          <w:color w:val="000000"/>
          <w:sz w:val="24"/>
          <w:szCs w:val="24"/>
        </w:rPr>
        <w:t>amministrativa previste dalla legge n. 241/1990, dai reg</w:t>
      </w:r>
      <w:r w:rsidR="00C778E0" w:rsidRPr="00BB20B3">
        <w:rPr>
          <w:rFonts w:cs="Times New Roman"/>
          <w:color w:val="000000"/>
          <w:sz w:val="24"/>
          <w:szCs w:val="24"/>
        </w:rPr>
        <w:t xml:space="preserve">olamenti attuativi della stessa </w:t>
      </w:r>
      <w:r w:rsidRPr="00BB20B3">
        <w:rPr>
          <w:rFonts w:cs="Times New Roman"/>
          <w:color w:val="000000"/>
          <w:sz w:val="24"/>
          <w:szCs w:val="24"/>
        </w:rPr>
        <w:t>vigenti nell'amministrazione e dal D.Lgs. n. 33/201</w:t>
      </w:r>
      <w:r w:rsidR="00C778E0" w:rsidRPr="00BB20B3">
        <w:rPr>
          <w:rFonts w:cs="Times New Roman"/>
          <w:color w:val="000000"/>
          <w:sz w:val="24"/>
          <w:szCs w:val="24"/>
        </w:rPr>
        <w:t xml:space="preserve">3 in materia di accesso civico, </w:t>
      </w:r>
      <w:r w:rsidRPr="00BB20B3">
        <w:rPr>
          <w:rFonts w:cs="Times New Roman"/>
          <w:color w:val="000000"/>
          <w:sz w:val="24"/>
          <w:szCs w:val="24"/>
        </w:rPr>
        <w:t>nonché osservare le disposizioni della stessa amminis</w:t>
      </w:r>
      <w:r w:rsidR="00C778E0" w:rsidRPr="00BB20B3">
        <w:rPr>
          <w:rFonts w:cs="Times New Roman"/>
          <w:color w:val="000000"/>
          <w:sz w:val="24"/>
          <w:szCs w:val="24"/>
        </w:rPr>
        <w:t xml:space="preserve">trazione in ordine al D.P.R. n. </w:t>
      </w:r>
      <w:r w:rsidRPr="00BB20B3">
        <w:rPr>
          <w:rFonts w:cs="Times New Roman"/>
          <w:color w:val="000000"/>
          <w:sz w:val="24"/>
          <w:szCs w:val="24"/>
        </w:rPr>
        <w:t>445/2000 in tema di autocertificazione;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e) rispettare l'orario di lavoro, adempiere alle formal</w:t>
      </w:r>
      <w:r w:rsidR="00BB20B3">
        <w:rPr>
          <w:rFonts w:cs="Times New Roman"/>
          <w:color w:val="000000"/>
          <w:sz w:val="24"/>
          <w:szCs w:val="24"/>
        </w:rPr>
        <w:t xml:space="preserve">ità previste per la rilevazione </w:t>
      </w:r>
      <w:r w:rsidRPr="00BB20B3">
        <w:rPr>
          <w:rFonts w:cs="Times New Roman"/>
          <w:color w:val="000000"/>
          <w:sz w:val="24"/>
          <w:szCs w:val="24"/>
        </w:rPr>
        <w:t>delle presenze e non assentarsi dal luogo di la</w:t>
      </w:r>
      <w:r w:rsidR="00BB20B3">
        <w:rPr>
          <w:rFonts w:cs="Times New Roman"/>
          <w:color w:val="000000"/>
          <w:sz w:val="24"/>
          <w:szCs w:val="24"/>
        </w:rPr>
        <w:t xml:space="preserve">voro senza l'autorizzazione del </w:t>
      </w:r>
      <w:r w:rsidRPr="00BB20B3">
        <w:rPr>
          <w:rFonts w:cs="Times New Roman"/>
          <w:color w:val="000000"/>
          <w:sz w:val="24"/>
          <w:szCs w:val="24"/>
        </w:rPr>
        <w:t>dirigente;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f) durante l'orario di lavoro, mantenere nei rapporti i</w:t>
      </w:r>
      <w:r w:rsidR="00BB20B3">
        <w:rPr>
          <w:rFonts w:cs="Times New Roman"/>
          <w:color w:val="000000"/>
          <w:sz w:val="24"/>
          <w:szCs w:val="24"/>
        </w:rPr>
        <w:t xml:space="preserve">nterpersonali e con gli utenti, </w:t>
      </w:r>
      <w:r w:rsidRPr="00BB20B3">
        <w:rPr>
          <w:rFonts w:cs="Times New Roman"/>
          <w:color w:val="000000"/>
          <w:sz w:val="24"/>
          <w:szCs w:val="24"/>
        </w:rPr>
        <w:t>condotta adeguata ai principi di correttezza ed asteners</w:t>
      </w:r>
      <w:r w:rsidR="00C778E0" w:rsidRPr="00BB20B3">
        <w:rPr>
          <w:rFonts w:cs="Times New Roman"/>
          <w:color w:val="000000"/>
          <w:sz w:val="24"/>
          <w:szCs w:val="24"/>
        </w:rPr>
        <w:t xml:space="preserve">i da comportamenti lesivi della </w:t>
      </w:r>
      <w:r w:rsidRPr="00BB20B3">
        <w:rPr>
          <w:rFonts w:cs="Times New Roman"/>
          <w:color w:val="000000"/>
          <w:sz w:val="24"/>
          <w:szCs w:val="24"/>
        </w:rPr>
        <w:t>dignità della persona;</w:t>
      </w:r>
    </w:p>
    <w:p w:rsidR="00440221"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g) non attendere ad occupazioni estranee al servizio</w:t>
      </w:r>
      <w:r w:rsidR="00BB20B3">
        <w:rPr>
          <w:rFonts w:cs="Times New Roman"/>
          <w:color w:val="000000"/>
          <w:sz w:val="24"/>
          <w:szCs w:val="24"/>
        </w:rPr>
        <w:t xml:space="preserve"> e ad attività che ritardino il </w:t>
      </w:r>
      <w:r w:rsidRPr="00BB20B3">
        <w:rPr>
          <w:rFonts w:cs="Times New Roman"/>
          <w:color w:val="000000"/>
          <w:sz w:val="24"/>
          <w:szCs w:val="24"/>
        </w:rPr>
        <w:t>recupero psico-fisico nel periodo di malattia od infortunio;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h) eseguire le disposizioni inerenti l'espletamento de</w:t>
      </w:r>
      <w:r w:rsidR="00BB20B3">
        <w:rPr>
          <w:rFonts w:cs="Times New Roman"/>
          <w:color w:val="000000"/>
          <w:sz w:val="24"/>
          <w:szCs w:val="24"/>
        </w:rPr>
        <w:t xml:space="preserve">lle proprie funzioni o mansioni </w:t>
      </w:r>
      <w:r w:rsidRPr="00BB20B3">
        <w:rPr>
          <w:rFonts w:cs="Times New Roman"/>
          <w:color w:val="000000"/>
          <w:sz w:val="24"/>
          <w:szCs w:val="24"/>
        </w:rPr>
        <w:t>che gli siano impartite dai superiori; se ritie</w:t>
      </w:r>
      <w:r w:rsidR="00BB20B3">
        <w:rPr>
          <w:rFonts w:cs="Times New Roman"/>
          <w:color w:val="000000"/>
          <w:sz w:val="24"/>
          <w:szCs w:val="24"/>
        </w:rPr>
        <w:t xml:space="preserve">ne che l'ordine sia palesemente </w:t>
      </w:r>
      <w:r w:rsidRPr="00BB20B3">
        <w:rPr>
          <w:rFonts w:cs="Times New Roman"/>
          <w:color w:val="000000"/>
          <w:sz w:val="24"/>
          <w:szCs w:val="24"/>
        </w:rPr>
        <w:t>illegittimo, il dipendente deve farne rimost</w:t>
      </w:r>
      <w:r w:rsidR="00C778E0" w:rsidRPr="00BB20B3">
        <w:rPr>
          <w:rFonts w:cs="Times New Roman"/>
          <w:color w:val="000000"/>
          <w:sz w:val="24"/>
          <w:szCs w:val="24"/>
        </w:rPr>
        <w:t xml:space="preserve">ranza a chi lo ha impartito, dichiarandone </w:t>
      </w:r>
      <w:r w:rsidRPr="00BB20B3">
        <w:rPr>
          <w:rFonts w:cs="Times New Roman"/>
          <w:color w:val="000000"/>
          <w:sz w:val="24"/>
          <w:szCs w:val="24"/>
        </w:rPr>
        <w:t>le ragioni; se l'ordine è rinnovato per iscritto ha il</w:t>
      </w:r>
      <w:r w:rsidR="00C778E0" w:rsidRPr="00BB20B3">
        <w:rPr>
          <w:rFonts w:cs="Times New Roman"/>
          <w:color w:val="000000"/>
          <w:sz w:val="24"/>
          <w:szCs w:val="24"/>
        </w:rPr>
        <w:t xml:space="preserve"> dovere di darvi esecuzione; il </w:t>
      </w:r>
      <w:r w:rsidRPr="00BB20B3">
        <w:rPr>
          <w:rFonts w:cs="Times New Roman"/>
          <w:color w:val="000000"/>
          <w:sz w:val="24"/>
          <w:szCs w:val="24"/>
        </w:rPr>
        <w:t>dipendente non deve, comunque, eseguire l'ordine quando</w:t>
      </w:r>
      <w:r w:rsidR="00C778E0" w:rsidRPr="00BB20B3">
        <w:rPr>
          <w:rFonts w:cs="Times New Roman"/>
          <w:color w:val="000000"/>
          <w:sz w:val="24"/>
          <w:szCs w:val="24"/>
        </w:rPr>
        <w:t xml:space="preserve"> l'atto sia vietato dalla legge </w:t>
      </w:r>
      <w:r w:rsidRPr="00BB20B3">
        <w:rPr>
          <w:rFonts w:cs="Times New Roman"/>
          <w:color w:val="000000"/>
          <w:sz w:val="24"/>
          <w:szCs w:val="24"/>
        </w:rPr>
        <w:t>penale o costituisca illecito amministrativo;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 xml:space="preserve">i) vigilare sul corretto espletamento dell'attività del </w:t>
      </w:r>
      <w:r w:rsidR="00BB20B3">
        <w:rPr>
          <w:rFonts w:cs="Times New Roman"/>
          <w:color w:val="000000"/>
          <w:sz w:val="24"/>
          <w:szCs w:val="24"/>
        </w:rPr>
        <w:t xml:space="preserve">personale sottordinato ove tale </w:t>
      </w:r>
      <w:r w:rsidRPr="00BB20B3">
        <w:rPr>
          <w:rFonts w:cs="Times New Roman"/>
          <w:color w:val="000000"/>
          <w:sz w:val="24"/>
          <w:szCs w:val="24"/>
        </w:rPr>
        <w:t>compito rientri nelle proprie responsabilità;</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j) avere cura dei locali, mobili, oggetti, macchinari, att</w:t>
      </w:r>
      <w:r w:rsidR="00C778E0" w:rsidRPr="00BB20B3">
        <w:rPr>
          <w:rFonts w:cs="Times New Roman"/>
          <w:color w:val="000000"/>
          <w:sz w:val="24"/>
          <w:szCs w:val="24"/>
        </w:rPr>
        <w:t xml:space="preserve">rezzi, strumenti ed automezzi a </w:t>
      </w:r>
      <w:r w:rsidRPr="00BB20B3">
        <w:rPr>
          <w:rFonts w:cs="Times New Roman"/>
          <w:color w:val="000000"/>
          <w:sz w:val="24"/>
          <w:szCs w:val="24"/>
        </w:rPr>
        <w:t>lui affidati;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k) non valersi di quanto è di proprietà dell'amministra</w:t>
      </w:r>
      <w:r w:rsidR="00C778E0" w:rsidRPr="00BB20B3">
        <w:rPr>
          <w:rFonts w:cs="Times New Roman"/>
          <w:color w:val="000000"/>
          <w:sz w:val="24"/>
          <w:szCs w:val="24"/>
        </w:rPr>
        <w:t xml:space="preserve">zione per ragioni che non siano </w:t>
      </w:r>
      <w:r w:rsidRPr="00BB20B3">
        <w:rPr>
          <w:rFonts w:cs="Times New Roman"/>
          <w:color w:val="000000"/>
          <w:sz w:val="24"/>
          <w:szCs w:val="24"/>
        </w:rPr>
        <w:t>di servizio;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l) non chiedere né accettare, a qualsiasi titolo, compensi, regali o altre utilità</w:t>
      </w:r>
      <w:r w:rsidR="00BB20B3">
        <w:rPr>
          <w:rFonts w:cs="Times New Roman"/>
          <w:color w:val="000000"/>
          <w:sz w:val="24"/>
          <w:szCs w:val="24"/>
        </w:rPr>
        <w:t xml:space="preserve"> in </w:t>
      </w:r>
      <w:r w:rsidRPr="00BB20B3">
        <w:rPr>
          <w:rFonts w:cs="Times New Roman"/>
          <w:color w:val="000000"/>
          <w:sz w:val="24"/>
          <w:szCs w:val="24"/>
        </w:rPr>
        <w:t>connessione con la prestazione lavorativa, salvo i casi di cui all’art. 4, comma 2</w:t>
      </w:r>
      <w:r w:rsidR="00C778E0" w:rsidRPr="00BB20B3">
        <w:rPr>
          <w:rFonts w:cs="Times New Roman"/>
          <w:color w:val="000000"/>
          <w:sz w:val="24"/>
          <w:szCs w:val="24"/>
        </w:rPr>
        <w:t xml:space="preserve">, del </w:t>
      </w:r>
      <w:r w:rsidRPr="00BB20B3">
        <w:rPr>
          <w:rFonts w:cs="Times New Roman"/>
          <w:color w:val="000000"/>
          <w:sz w:val="24"/>
          <w:szCs w:val="24"/>
        </w:rPr>
        <w:t>D.P.R. n. 62/2013;</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m) osservare scrupolosamente le disposizioni c</w:t>
      </w:r>
      <w:r w:rsidR="00BB20B3">
        <w:rPr>
          <w:rFonts w:cs="Times New Roman"/>
          <w:color w:val="000000"/>
          <w:sz w:val="24"/>
          <w:szCs w:val="24"/>
        </w:rPr>
        <w:t xml:space="preserve">he regolano l'accesso ai locali </w:t>
      </w:r>
      <w:r w:rsidRPr="00BB20B3">
        <w:rPr>
          <w:rFonts w:cs="Times New Roman"/>
          <w:color w:val="000000"/>
          <w:sz w:val="24"/>
          <w:szCs w:val="24"/>
        </w:rPr>
        <w:t>dell'amministrazione da parte del personale e non introdurre, salvo</w:t>
      </w:r>
      <w:r w:rsidR="00BB20B3">
        <w:rPr>
          <w:rFonts w:cs="Times New Roman"/>
          <w:color w:val="000000"/>
          <w:sz w:val="24"/>
          <w:szCs w:val="24"/>
        </w:rPr>
        <w:t xml:space="preserve"> che non siano </w:t>
      </w:r>
      <w:r w:rsidRPr="00BB20B3">
        <w:rPr>
          <w:rFonts w:cs="Times New Roman"/>
          <w:color w:val="000000"/>
          <w:sz w:val="24"/>
          <w:szCs w:val="24"/>
        </w:rPr>
        <w:t>debitamente autorizzate, persone estranee all' ammin</w:t>
      </w:r>
      <w:r w:rsidR="00BB20B3">
        <w:rPr>
          <w:rFonts w:cs="Times New Roman"/>
          <w:color w:val="000000"/>
          <w:sz w:val="24"/>
          <w:szCs w:val="24"/>
        </w:rPr>
        <w:t xml:space="preserve">istrazione stesso in locali non </w:t>
      </w:r>
      <w:r w:rsidRPr="00BB20B3">
        <w:rPr>
          <w:rFonts w:cs="Times New Roman"/>
          <w:color w:val="000000"/>
          <w:sz w:val="24"/>
          <w:szCs w:val="24"/>
        </w:rPr>
        <w:t>aperti al pubblico;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n) comunicare all' amministrazione la propria resid</w:t>
      </w:r>
      <w:r w:rsidR="00BB20B3">
        <w:rPr>
          <w:rFonts w:cs="Times New Roman"/>
          <w:color w:val="000000"/>
          <w:sz w:val="24"/>
          <w:szCs w:val="24"/>
        </w:rPr>
        <w:t xml:space="preserve">enza e, ove non coincidente, la </w:t>
      </w:r>
      <w:r w:rsidRPr="00BB20B3">
        <w:rPr>
          <w:rFonts w:cs="Times New Roman"/>
          <w:color w:val="000000"/>
          <w:sz w:val="24"/>
          <w:szCs w:val="24"/>
        </w:rPr>
        <w:t>dimora temporanea, nonché ogni successivo mutamento delle stesse;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o) in caso di malattia, dare tempestivo avviso all</w:t>
      </w:r>
      <w:r w:rsidR="00BB20B3">
        <w:rPr>
          <w:rFonts w:cs="Times New Roman"/>
          <w:color w:val="000000"/>
          <w:sz w:val="24"/>
          <w:szCs w:val="24"/>
        </w:rPr>
        <w:t xml:space="preserve">'ufficio di appartenenza, salvo </w:t>
      </w:r>
      <w:r w:rsidRPr="00BB20B3">
        <w:rPr>
          <w:rFonts w:cs="Times New Roman"/>
          <w:color w:val="000000"/>
          <w:sz w:val="24"/>
          <w:szCs w:val="24"/>
        </w:rPr>
        <w:t>comprovato impedimento;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p) astenersi dal partecipare all'adozione di deci</w:t>
      </w:r>
      <w:r w:rsidR="00BB20B3">
        <w:rPr>
          <w:rFonts w:cs="Times New Roman"/>
          <w:color w:val="000000"/>
          <w:sz w:val="24"/>
          <w:szCs w:val="24"/>
        </w:rPr>
        <w:t xml:space="preserve">sioni o ad attività che possano </w:t>
      </w:r>
      <w:r w:rsidRPr="00BB20B3">
        <w:rPr>
          <w:rFonts w:cs="Times New Roman"/>
          <w:color w:val="000000"/>
          <w:sz w:val="24"/>
          <w:szCs w:val="24"/>
        </w:rPr>
        <w:t xml:space="preserve">coinvolgere direttamente o indirettamente interessi finanziari o non </w:t>
      </w:r>
      <w:r w:rsidR="00C778E0" w:rsidRPr="00BB20B3">
        <w:rPr>
          <w:rFonts w:cs="Times New Roman"/>
          <w:color w:val="000000"/>
          <w:sz w:val="24"/>
          <w:szCs w:val="24"/>
        </w:rPr>
        <w:t xml:space="preserve">finanziari propri, </w:t>
      </w:r>
      <w:r w:rsidRPr="00BB20B3">
        <w:rPr>
          <w:rFonts w:cs="Times New Roman"/>
          <w:color w:val="000000"/>
          <w:sz w:val="24"/>
          <w:szCs w:val="24"/>
        </w:rPr>
        <w:t>del coniuge, di conviventi, di parenti, di affini entro il secondo grado;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q) comunicare all’amministrazione la sussisten</w:t>
      </w:r>
      <w:r w:rsidR="00BB20B3">
        <w:rPr>
          <w:rFonts w:cs="Times New Roman"/>
          <w:color w:val="000000"/>
          <w:sz w:val="24"/>
          <w:szCs w:val="24"/>
        </w:rPr>
        <w:t xml:space="preserve">za di provvedimenti di rinvio a </w:t>
      </w:r>
      <w:r w:rsidRPr="00BB20B3">
        <w:rPr>
          <w:rFonts w:cs="Times New Roman"/>
          <w:color w:val="000000"/>
          <w:sz w:val="24"/>
          <w:szCs w:val="24"/>
        </w:rPr>
        <w:t>giudizio in procedimenti penali.</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BB20B3">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58 - </w:t>
      </w:r>
      <w:r w:rsidR="002062D2" w:rsidRPr="00BB20B3">
        <w:rPr>
          <w:rFonts w:cs="Times New Roman"/>
          <w:b/>
          <w:bCs/>
          <w:color w:val="1F497D"/>
          <w:sz w:val="24"/>
          <w:szCs w:val="24"/>
        </w:rPr>
        <w:t>Sanzioni disciplinari</w:t>
      </w:r>
    </w:p>
    <w:p w:rsidR="00C778E0" w:rsidRPr="00BB20B3" w:rsidRDefault="00C778E0"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Le violazioni da parte dei dipendenti, degli obblighi</w:t>
      </w:r>
      <w:r w:rsidR="00BB20B3">
        <w:rPr>
          <w:rFonts w:cs="Times New Roman"/>
          <w:color w:val="000000"/>
          <w:sz w:val="24"/>
          <w:szCs w:val="24"/>
        </w:rPr>
        <w:t xml:space="preserve"> disciplinati all’art. 57 danno </w:t>
      </w:r>
      <w:r w:rsidRPr="00BB20B3">
        <w:rPr>
          <w:rFonts w:cs="Times New Roman"/>
          <w:color w:val="000000"/>
          <w:sz w:val="24"/>
          <w:szCs w:val="24"/>
        </w:rPr>
        <w:t>luogo, secondo la gravità dell’infrazione, all’appli</w:t>
      </w:r>
      <w:r w:rsidR="00BB20B3">
        <w:rPr>
          <w:rFonts w:cs="Times New Roman"/>
          <w:color w:val="000000"/>
          <w:sz w:val="24"/>
          <w:szCs w:val="24"/>
        </w:rPr>
        <w:t xml:space="preserve">cazione delle seguenti sanzioni </w:t>
      </w:r>
      <w:r w:rsidRPr="00BB20B3">
        <w:rPr>
          <w:rFonts w:cs="Times New Roman"/>
          <w:color w:val="000000"/>
          <w:sz w:val="24"/>
          <w:szCs w:val="24"/>
        </w:rPr>
        <w:t>disciplinari previo procedimento disciplinare: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a) rimprovero verbale, con le modalità di cui al comma 4;</w:t>
      </w:r>
    </w:p>
    <w:p w:rsidR="002062D2" w:rsidRPr="00BB20B3" w:rsidRDefault="002062D2" w:rsidP="00BB20B3">
      <w:pPr>
        <w:jc w:val="both"/>
        <w:rPr>
          <w:rFonts w:cs="Times New Roman"/>
          <w:color w:val="000000"/>
          <w:sz w:val="24"/>
          <w:szCs w:val="24"/>
        </w:rPr>
      </w:pPr>
      <w:r w:rsidRPr="00BB20B3">
        <w:rPr>
          <w:rFonts w:cs="Times New Roman"/>
          <w:color w:val="000000"/>
          <w:sz w:val="24"/>
          <w:szCs w:val="24"/>
        </w:rPr>
        <w:t>b) rimprovero scritto (censura);</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c) multa di importo variabile fino ad un massimo di quattro ore di retribuzione;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d) sospensione dal servizio con privazione della retribuzione fino a dieci giorni;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e) sospensione dal servizio con privazione della retribuzione</w:t>
      </w:r>
      <w:r w:rsidR="00C778E0" w:rsidRPr="00BB20B3">
        <w:rPr>
          <w:rFonts w:cs="Times New Roman"/>
          <w:color w:val="000000"/>
          <w:sz w:val="24"/>
          <w:szCs w:val="24"/>
        </w:rPr>
        <w:t xml:space="preserve"> da 11 giorni fino ad un </w:t>
      </w:r>
      <w:r w:rsidRPr="00BB20B3">
        <w:rPr>
          <w:rFonts w:cs="Times New Roman"/>
          <w:color w:val="000000"/>
          <w:sz w:val="24"/>
          <w:szCs w:val="24"/>
        </w:rPr>
        <w:t>massimo di sei mesi;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f) licenziamento con preavviso;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g) licenziamento senza preavviso.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Sono altresì previste, dal D.Lgs. n. 165/2001, le seguenti sanzioni disciplinari: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a) sospensione dal servizio con privazione della ret</w:t>
      </w:r>
      <w:r w:rsidR="00BB20B3">
        <w:rPr>
          <w:rFonts w:cs="Times New Roman"/>
          <w:color w:val="000000"/>
          <w:sz w:val="24"/>
          <w:szCs w:val="24"/>
        </w:rPr>
        <w:t xml:space="preserve">ribuzione fino ad un massimo di </w:t>
      </w:r>
      <w:r w:rsidRPr="00BB20B3">
        <w:rPr>
          <w:rFonts w:cs="Times New Roman"/>
          <w:color w:val="000000"/>
          <w:sz w:val="24"/>
          <w:szCs w:val="24"/>
        </w:rPr>
        <w:t>quindici giorni, ai sensi dell’art.55-bis, comma 7;</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b) sospensione dal servizio con privazione della r</w:t>
      </w:r>
      <w:r w:rsidR="00BB20B3">
        <w:rPr>
          <w:rFonts w:cs="Times New Roman"/>
          <w:color w:val="000000"/>
          <w:sz w:val="24"/>
          <w:szCs w:val="24"/>
        </w:rPr>
        <w:t xml:space="preserve">etribuzione da un minimo di tre </w:t>
      </w:r>
      <w:r w:rsidRPr="00BB20B3">
        <w:rPr>
          <w:rFonts w:cs="Times New Roman"/>
          <w:color w:val="000000"/>
          <w:sz w:val="24"/>
          <w:szCs w:val="24"/>
        </w:rPr>
        <w:t>giorni fino ad un massimo di tre mesi, ai sensi dell’art.55-sexies, comma 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c) sospensione dal servizio con privazione della ret</w:t>
      </w:r>
      <w:r w:rsidR="00BB20B3">
        <w:rPr>
          <w:rFonts w:cs="Times New Roman"/>
          <w:color w:val="000000"/>
          <w:sz w:val="24"/>
          <w:szCs w:val="24"/>
        </w:rPr>
        <w:t xml:space="preserve">ribuzione fino ad un massimo di </w:t>
      </w:r>
      <w:r w:rsidRPr="00BB20B3">
        <w:rPr>
          <w:rFonts w:cs="Times New Roman"/>
          <w:color w:val="000000"/>
          <w:sz w:val="24"/>
          <w:szCs w:val="24"/>
        </w:rPr>
        <w:t xml:space="preserve">tre mesi, ai sensi dell’art.55-sexies, comma 3, anche </w:t>
      </w:r>
      <w:r w:rsidR="00BB20B3">
        <w:rPr>
          <w:rFonts w:cs="Times New Roman"/>
          <w:color w:val="000000"/>
          <w:sz w:val="24"/>
          <w:szCs w:val="24"/>
        </w:rPr>
        <w:t xml:space="preserve">con riferimento alla previsione </w:t>
      </w:r>
      <w:r w:rsidRPr="00BB20B3">
        <w:rPr>
          <w:rFonts w:cs="Times New Roman"/>
          <w:color w:val="000000"/>
          <w:sz w:val="24"/>
          <w:szCs w:val="24"/>
        </w:rPr>
        <w:t>di cui all’art. 55-septies, comma 6.</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 xml:space="preserve">3. Per l’individuazione dell’autorità disciplinare </w:t>
      </w:r>
      <w:r w:rsidR="00BB20B3">
        <w:rPr>
          <w:rFonts w:cs="Times New Roman"/>
          <w:color w:val="000000"/>
          <w:sz w:val="24"/>
          <w:szCs w:val="24"/>
        </w:rPr>
        <w:t xml:space="preserve">competente per i procedimenti </w:t>
      </w:r>
      <w:r w:rsidRPr="00BB20B3">
        <w:rPr>
          <w:rFonts w:cs="Times New Roman"/>
          <w:color w:val="000000"/>
          <w:sz w:val="24"/>
          <w:szCs w:val="24"/>
        </w:rPr>
        <w:t>disciplinari dei dipendenti e per le forme e i termin</w:t>
      </w:r>
      <w:r w:rsidR="00BB20B3">
        <w:rPr>
          <w:rFonts w:cs="Times New Roman"/>
          <w:color w:val="000000"/>
          <w:sz w:val="24"/>
          <w:szCs w:val="24"/>
        </w:rPr>
        <w:t xml:space="preserve">i del procedimento disciplinare </w:t>
      </w:r>
      <w:r w:rsidRPr="00BB20B3">
        <w:rPr>
          <w:rFonts w:cs="Times New Roman"/>
          <w:color w:val="000000"/>
          <w:sz w:val="24"/>
          <w:szCs w:val="24"/>
        </w:rPr>
        <w:t>trovano applicazione le previsioni dell’art. 55-bis del D. Lgs. n. 165/2001.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4. Il responsabile della struttura presso cui presta servizio il</w:t>
      </w:r>
      <w:r w:rsidR="00BB20B3">
        <w:rPr>
          <w:rFonts w:cs="Times New Roman"/>
          <w:color w:val="000000"/>
          <w:sz w:val="24"/>
          <w:szCs w:val="24"/>
        </w:rPr>
        <w:t xml:space="preserve"> dipendente, previa </w:t>
      </w:r>
      <w:r w:rsidRPr="00BB20B3">
        <w:rPr>
          <w:rFonts w:cs="Times New Roman"/>
          <w:color w:val="000000"/>
          <w:sz w:val="24"/>
          <w:szCs w:val="24"/>
        </w:rPr>
        <w:t>audizione del dipendente a difesa sui fatti addebitati</w:t>
      </w:r>
      <w:r w:rsidR="00BB20B3">
        <w:rPr>
          <w:rFonts w:cs="Times New Roman"/>
          <w:color w:val="000000"/>
          <w:sz w:val="24"/>
          <w:szCs w:val="24"/>
        </w:rPr>
        <w:t xml:space="preserve">, procede all’irrogazione della </w:t>
      </w:r>
      <w:r w:rsidRPr="00BB20B3">
        <w:rPr>
          <w:rFonts w:cs="Times New Roman"/>
          <w:color w:val="000000"/>
          <w:sz w:val="24"/>
          <w:szCs w:val="24"/>
        </w:rPr>
        <w:t>sanzione del rimprovero verbale. L’irrogazione de</w:t>
      </w:r>
      <w:r w:rsidR="00BB20B3">
        <w:rPr>
          <w:rFonts w:cs="Times New Roman"/>
          <w:color w:val="000000"/>
          <w:sz w:val="24"/>
          <w:szCs w:val="24"/>
        </w:rPr>
        <w:t xml:space="preserve">lla sanzione deve risultare nel </w:t>
      </w:r>
      <w:r w:rsidRPr="00BB20B3">
        <w:rPr>
          <w:rFonts w:cs="Times New Roman"/>
          <w:color w:val="000000"/>
          <w:sz w:val="24"/>
          <w:szCs w:val="24"/>
        </w:rPr>
        <w:t>fascicolo personale.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5. Non può tenersi conto, ad alcun effetto, delle sanzion</w:t>
      </w:r>
      <w:r w:rsidR="00C778E0" w:rsidRPr="00BB20B3">
        <w:rPr>
          <w:rFonts w:cs="Times New Roman"/>
          <w:color w:val="000000"/>
          <w:sz w:val="24"/>
          <w:szCs w:val="24"/>
        </w:rPr>
        <w:t xml:space="preserve">i disciplinari decorsi due anni </w:t>
      </w:r>
      <w:r w:rsidRPr="00BB20B3">
        <w:rPr>
          <w:rFonts w:cs="Times New Roman"/>
          <w:color w:val="000000"/>
          <w:sz w:val="24"/>
          <w:szCs w:val="24"/>
        </w:rPr>
        <w:t>dalla loro irrogazione.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6. I provvedimenti di cui al comma 1 non sollevan</w:t>
      </w:r>
      <w:r w:rsidR="00BB20B3">
        <w:rPr>
          <w:rFonts w:cs="Times New Roman"/>
          <w:color w:val="000000"/>
          <w:sz w:val="24"/>
          <w:szCs w:val="24"/>
        </w:rPr>
        <w:t xml:space="preserve">o il dipendente dalle eventuali </w:t>
      </w:r>
      <w:r w:rsidRPr="00BB20B3">
        <w:rPr>
          <w:rFonts w:cs="Times New Roman"/>
          <w:color w:val="000000"/>
          <w:sz w:val="24"/>
          <w:szCs w:val="24"/>
        </w:rPr>
        <w:t>responsabilità di altro genere nelle quali egli sia incorso.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7. Resta, in ogni caso, fermo quanto previsto dal D.Lgs. n. 116 del 2016 e quanto</w:t>
      </w:r>
      <w:r w:rsidR="00BB20B3">
        <w:rPr>
          <w:rFonts w:cs="Times New Roman"/>
          <w:color w:val="000000"/>
          <w:sz w:val="24"/>
          <w:szCs w:val="24"/>
        </w:rPr>
        <w:t xml:space="preserve"> </w:t>
      </w:r>
      <w:r w:rsidRPr="00BB20B3">
        <w:rPr>
          <w:rFonts w:cs="Times New Roman"/>
          <w:color w:val="000000"/>
          <w:sz w:val="24"/>
          <w:szCs w:val="24"/>
        </w:rPr>
        <w:t>previsto dall’ art. 55 e seguenti del D.Lgs. n. 165/2001.</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BB20B3">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59 - </w:t>
      </w:r>
      <w:r w:rsidR="002062D2" w:rsidRPr="00BB20B3">
        <w:rPr>
          <w:rFonts w:cs="Times New Roman"/>
          <w:b/>
          <w:bCs/>
          <w:color w:val="1F497D"/>
          <w:sz w:val="24"/>
          <w:szCs w:val="24"/>
        </w:rPr>
        <w:t>Codice disciplinare</w:t>
      </w:r>
    </w:p>
    <w:p w:rsidR="00C778E0" w:rsidRPr="00BB20B3" w:rsidRDefault="00C778E0"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Nel rispetto del principio di gradualità e proporzional</w:t>
      </w:r>
      <w:r w:rsidR="00C778E0" w:rsidRPr="00BB20B3">
        <w:rPr>
          <w:rFonts w:cs="Times New Roman"/>
          <w:color w:val="000000"/>
          <w:sz w:val="24"/>
          <w:szCs w:val="24"/>
        </w:rPr>
        <w:t xml:space="preserve">ità delle sanzioni in relazione </w:t>
      </w:r>
      <w:r w:rsidRPr="00BB20B3">
        <w:rPr>
          <w:rFonts w:cs="Times New Roman"/>
          <w:color w:val="000000"/>
          <w:sz w:val="24"/>
          <w:szCs w:val="24"/>
        </w:rPr>
        <w:t xml:space="preserve">alla gravità della mancanza, il tipo e l'entità </w:t>
      </w:r>
      <w:r w:rsidR="00C778E0" w:rsidRPr="00BB20B3">
        <w:rPr>
          <w:rFonts w:cs="Times New Roman"/>
          <w:color w:val="000000"/>
          <w:sz w:val="24"/>
          <w:szCs w:val="24"/>
        </w:rPr>
        <w:t xml:space="preserve">di ciascuna delle sanzioni sono </w:t>
      </w:r>
      <w:r w:rsidRPr="00BB20B3">
        <w:rPr>
          <w:rFonts w:cs="Times New Roman"/>
          <w:color w:val="000000"/>
          <w:sz w:val="24"/>
          <w:szCs w:val="24"/>
        </w:rPr>
        <w:t>determinati in relazione ai seguenti criteri generali: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a) intenzionalità del comportamento, grado di neg</w:t>
      </w:r>
      <w:r w:rsidR="00BB20B3">
        <w:rPr>
          <w:rFonts w:cs="Times New Roman"/>
          <w:color w:val="000000"/>
          <w:sz w:val="24"/>
          <w:szCs w:val="24"/>
        </w:rPr>
        <w:t xml:space="preserve">ligenza, imprudenza o imperizia </w:t>
      </w:r>
      <w:r w:rsidRPr="00BB20B3">
        <w:rPr>
          <w:rFonts w:cs="Times New Roman"/>
          <w:color w:val="000000"/>
          <w:sz w:val="24"/>
          <w:szCs w:val="24"/>
        </w:rPr>
        <w:t>dimostrate, tenuto conto anche della prevedibilità dell'evento;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rilevanza degli obblighi violati;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responsabilità connesse alla posizione di lavoro occupata dal dipendente;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grado di danno o di pericolo causato all'amminis</w:t>
      </w:r>
      <w:r w:rsidR="00BB20B3">
        <w:rPr>
          <w:rFonts w:cs="Times New Roman"/>
          <w:sz w:val="24"/>
          <w:szCs w:val="24"/>
        </w:rPr>
        <w:t xml:space="preserve">trazione, agli utenti o a terzi </w:t>
      </w:r>
      <w:r w:rsidRPr="00BB20B3">
        <w:rPr>
          <w:rFonts w:cs="Times New Roman"/>
          <w:sz w:val="24"/>
          <w:szCs w:val="24"/>
        </w:rPr>
        <w:t>ovvero al disservizio determinatosi;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e) sussistenza di circostanze aggravanti o attenuan</w:t>
      </w:r>
      <w:r w:rsidR="00BB20B3">
        <w:rPr>
          <w:rFonts w:cs="Times New Roman"/>
          <w:sz w:val="24"/>
          <w:szCs w:val="24"/>
        </w:rPr>
        <w:t xml:space="preserve">ti, con particolare riguardo al </w:t>
      </w:r>
      <w:r w:rsidRPr="00BB20B3">
        <w:rPr>
          <w:rFonts w:cs="Times New Roman"/>
          <w:sz w:val="24"/>
          <w:szCs w:val="24"/>
        </w:rPr>
        <w:t>comportamento del lavoratore, ai precedenti disci</w:t>
      </w:r>
      <w:r w:rsidR="00BB20B3">
        <w:rPr>
          <w:rFonts w:cs="Times New Roman"/>
          <w:sz w:val="24"/>
          <w:szCs w:val="24"/>
        </w:rPr>
        <w:t xml:space="preserve">plinari nell'ambito del biennio </w:t>
      </w:r>
      <w:r w:rsidRPr="00BB20B3">
        <w:rPr>
          <w:rFonts w:cs="Times New Roman"/>
          <w:sz w:val="24"/>
          <w:szCs w:val="24"/>
        </w:rPr>
        <w:t>previsto dalla legge, al comportamento verso gli utenti;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 concorso nella violazione di più lavoratori in accordo tra di loro.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2. Al dipendente responsabile di più mancan</w:t>
      </w:r>
      <w:r w:rsidR="00BB20B3">
        <w:rPr>
          <w:rFonts w:cs="Times New Roman"/>
          <w:sz w:val="24"/>
          <w:szCs w:val="24"/>
        </w:rPr>
        <w:t xml:space="preserve">ze compiute con unica azione od </w:t>
      </w:r>
      <w:r w:rsidRPr="00BB20B3">
        <w:rPr>
          <w:rFonts w:cs="Times New Roman"/>
          <w:sz w:val="24"/>
          <w:szCs w:val="24"/>
        </w:rPr>
        <w:t>omissione o con più azioni od omissioni tra loro coll</w:t>
      </w:r>
      <w:r w:rsidR="00C778E0" w:rsidRPr="00BB20B3">
        <w:rPr>
          <w:rFonts w:cs="Times New Roman"/>
          <w:sz w:val="24"/>
          <w:szCs w:val="24"/>
        </w:rPr>
        <w:t xml:space="preserve">egate ed accertate con un unico </w:t>
      </w:r>
      <w:r w:rsidRPr="00BB20B3">
        <w:rPr>
          <w:rFonts w:cs="Times New Roman"/>
          <w:sz w:val="24"/>
          <w:szCs w:val="24"/>
        </w:rPr>
        <w:t>procedimento, è applicabile la sanzione prevista per la mancanza più grav</w:t>
      </w:r>
      <w:r w:rsidR="00C778E0" w:rsidRPr="00BB20B3">
        <w:rPr>
          <w:rFonts w:cs="Times New Roman"/>
          <w:sz w:val="24"/>
          <w:szCs w:val="24"/>
        </w:rPr>
        <w:t xml:space="preserve">e se le </w:t>
      </w:r>
      <w:r w:rsidRPr="00BB20B3">
        <w:rPr>
          <w:rFonts w:cs="Times New Roman"/>
          <w:sz w:val="24"/>
          <w:szCs w:val="24"/>
        </w:rPr>
        <w:t>suddette infrazioni sono punite con sanzioni di diversa gravità.</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3.La sanzione disciplinare dal minimo del rimprove</w:t>
      </w:r>
      <w:r w:rsidR="00BB20B3">
        <w:rPr>
          <w:rFonts w:cs="Times New Roman"/>
          <w:sz w:val="24"/>
          <w:szCs w:val="24"/>
        </w:rPr>
        <w:t xml:space="preserve">ro verbale o scritto al massimo </w:t>
      </w:r>
      <w:r w:rsidRPr="00BB20B3">
        <w:rPr>
          <w:rFonts w:cs="Times New Roman"/>
          <w:sz w:val="24"/>
          <w:szCs w:val="24"/>
        </w:rPr>
        <w:t>della multa di importo pari a quattro ore di retribuzione</w:t>
      </w:r>
      <w:r w:rsidR="00C778E0" w:rsidRPr="00BB20B3">
        <w:rPr>
          <w:rFonts w:cs="Times New Roman"/>
          <w:sz w:val="24"/>
          <w:szCs w:val="24"/>
        </w:rPr>
        <w:t xml:space="preserve"> si applica, graduando l'entità </w:t>
      </w:r>
      <w:r w:rsidRPr="00BB20B3">
        <w:rPr>
          <w:rFonts w:cs="Times New Roman"/>
          <w:sz w:val="24"/>
          <w:szCs w:val="24"/>
        </w:rPr>
        <w:t>delle sanzioni in relazione ai criteri di cui al comma 1, per:</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a) inosservanza delle disposizioni di servizio, anche i</w:t>
      </w:r>
      <w:r w:rsidR="00C778E0" w:rsidRPr="00BB20B3">
        <w:rPr>
          <w:rFonts w:cs="Times New Roman"/>
          <w:sz w:val="24"/>
          <w:szCs w:val="24"/>
        </w:rPr>
        <w:t xml:space="preserve">n tema di assenze per malattia, </w:t>
      </w:r>
      <w:r w:rsidRPr="00BB20B3">
        <w:rPr>
          <w:rFonts w:cs="Times New Roman"/>
          <w:sz w:val="24"/>
          <w:szCs w:val="24"/>
        </w:rPr>
        <w:t>nonché dell'orario di lavoro, ove non ricorrano le fattispecie considerate nell’</w:t>
      </w:r>
      <w:r w:rsidR="00C778E0" w:rsidRPr="00BB20B3">
        <w:rPr>
          <w:rFonts w:cs="Times New Roman"/>
          <w:sz w:val="24"/>
          <w:szCs w:val="24"/>
        </w:rPr>
        <w:t xml:space="preserve">art. 55- </w:t>
      </w:r>
      <w:r w:rsidRPr="00BB20B3">
        <w:rPr>
          <w:rFonts w:cs="Times New Roman"/>
          <w:sz w:val="24"/>
          <w:szCs w:val="24"/>
        </w:rPr>
        <w:t>quater, comma 1, lett. a) del d.lgs n. 165/2001;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condotta non conforme a principi di correttezza ver</w:t>
      </w:r>
      <w:r w:rsidR="00C778E0" w:rsidRPr="00BB20B3">
        <w:rPr>
          <w:rFonts w:cs="Times New Roman"/>
          <w:sz w:val="24"/>
          <w:szCs w:val="24"/>
        </w:rPr>
        <w:t xml:space="preserve">so superiori o altri dipendenti o </w:t>
      </w:r>
      <w:r w:rsidRPr="00BB20B3">
        <w:rPr>
          <w:rFonts w:cs="Times New Roman"/>
          <w:sz w:val="24"/>
          <w:szCs w:val="24"/>
        </w:rPr>
        <w:t>nei confronti degli utenti o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negligenza nell'esecuzione dei compiti assegnati, n</w:t>
      </w:r>
      <w:r w:rsidR="00BB20B3">
        <w:rPr>
          <w:rFonts w:cs="Times New Roman"/>
          <w:sz w:val="24"/>
          <w:szCs w:val="24"/>
        </w:rPr>
        <w:t xml:space="preserve">ella cura dei locali e dei beni </w:t>
      </w:r>
      <w:r w:rsidRPr="00BB20B3">
        <w:rPr>
          <w:rFonts w:cs="Times New Roman"/>
          <w:sz w:val="24"/>
          <w:szCs w:val="24"/>
        </w:rPr>
        <w:t>mobili o strumenti a lui affidati o sui quali, in relazione</w:t>
      </w:r>
      <w:r w:rsidR="00C778E0" w:rsidRPr="00BB20B3">
        <w:rPr>
          <w:rFonts w:cs="Times New Roman"/>
          <w:sz w:val="24"/>
          <w:szCs w:val="24"/>
        </w:rPr>
        <w:t xml:space="preserve"> alle sue responsabilità, debba </w:t>
      </w:r>
      <w:r w:rsidRPr="00BB20B3">
        <w:rPr>
          <w:rFonts w:cs="Times New Roman"/>
          <w:sz w:val="24"/>
          <w:szCs w:val="24"/>
        </w:rPr>
        <w:t>espletare attività di custodia o vigilanza;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inosservanza degli obblighi in materia di prevenzione</w:t>
      </w:r>
      <w:r w:rsidR="00C778E0" w:rsidRPr="00BB20B3">
        <w:rPr>
          <w:rFonts w:cs="Times New Roman"/>
          <w:sz w:val="24"/>
          <w:szCs w:val="24"/>
        </w:rPr>
        <w:t xml:space="preserve"> degli infortuni e di sicurezza </w:t>
      </w:r>
      <w:r w:rsidRPr="00BB20B3">
        <w:rPr>
          <w:rFonts w:cs="Times New Roman"/>
          <w:sz w:val="24"/>
          <w:szCs w:val="24"/>
        </w:rPr>
        <w:t>sul lavoro ove non ne sia derivato danno o pregiudiz</w:t>
      </w:r>
      <w:r w:rsidR="00C778E0" w:rsidRPr="00BB20B3">
        <w:rPr>
          <w:rFonts w:cs="Times New Roman"/>
          <w:sz w:val="24"/>
          <w:szCs w:val="24"/>
        </w:rPr>
        <w:t xml:space="preserve">io al servizio o agli interessi </w:t>
      </w:r>
      <w:r w:rsidRPr="00BB20B3">
        <w:rPr>
          <w:rFonts w:cs="Times New Roman"/>
          <w:sz w:val="24"/>
          <w:szCs w:val="24"/>
        </w:rPr>
        <w:t>dell’amministrazione o di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e) rifiuto di assoggettarsi a visite personali d</w:t>
      </w:r>
      <w:r w:rsidR="00BB20B3">
        <w:rPr>
          <w:rFonts w:cs="Times New Roman"/>
          <w:sz w:val="24"/>
          <w:szCs w:val="24"/>
        </w:rPr>
        <w:t xml:space="preserve">isposte a tutela del patrimonio </w:t>
      </w:r>
      <w:r w:rsidRPr="00BB20B3">
        <w:rPr>
          <w:rFonts w:cs="Times New Roman"/>
          <w:sz w:val="24"/>
          <w:szCs w:val="24"/>
        </w:rPr>
        <w:t>dell'amministrazione, nel rispetto di quanto previs</w:t>
      </w:r>
      <w:r w:rsidR="00BB20B3">
        <w:rPr>
          <w:rFonts w:cs="Times New Roman"/>
          <w:sz w:val="24"/>
          <w:szCs w:val="24"/>
        </w:rPr>
        <w:t xml:space="preserve">to dall' art. 6 della legge. n. </w:t>
      </w:r>
      <w:r w:rsidRPr="00BB20B3">
        <w:rPr>
          <w:rFonts w:cs="Times New Roman"/>
          <w:sz w:val="24"/>
          <w:szCs w:val="24"/>
        </w:rPr>
        <w:t>300/1970;</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 insufficiente rendimento nell'assolvimento dei compi</w:t>
      </w:r>
      <w:r w:rsidR="00C778E0" w:rsidRPr="00BB20B3">
        <w:rPr>
          <w:rFonts w:cs="Times New Roman"/>
          <w:sz w:val="24"/>
          <w:szCs w:val="24"/>
        </w:rPr>
        <w:t xml:space="preserve">ti assegnati, ove non ricorrano </w:t>
      </w:r>
      <w:r w:rsidRPr="00BB20B3">
        <w:rPr>
          <w:rFonts w:cs="Times New Roman"/>
          <w:sz w:val="24"/>
          <w:szCs w:val="24"/>
        </w:rPr>
        <w:t>le fattispecie considerate nell’art. 55- quater del D.Lgs. n. 165/2001;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g) violazione dell</w:t>
      </w:r>
      <w:r w:rsidR="008769E4">
        <w:rPr>
          <w:rFonts w:cs="Times New Roman"/>
          <w:sz w:val="24"/>
          <w:szCs w:val="24"/>
        </w:rPr>
        <w:t>’obbligo previsto dall’art. 55-</w:t>
      </w:r>
      <w:r w:rsidRPr="00BB20B3">
        <w:rPr>
          <w:rFonts w:cs="Times New Roman"/>
          <w:sz w:val="24"/>
          <w:szCs w:val="24"/>
        </w:rPr>
        <w:t>novies, del D.Lgs. n. 165/2001;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h) violazione di doveri ed obblighi di comportamento non ricompresi</w:t>
      </w:r>
      <w:r w:rsidR="00BB20B3">
        <w:rPr>
          <w:rFonts w:cs="Times New Roman"/>
          <w:sz w:val="24"/>
          <w:szCs w:val="24"/>
        </w:rPr>
        <w:t xml:space="preserve"> </w:t>
      </w:r>
      <w:r w:rsidRPr="00BB20B3">
        <w:rPr>
          <w:rFonts w:cs="Times New Roman"/>
          <w:sz w:val="24"/>
          <w:szCs w:val="24"/>
        </w:rPr>
        <w:t>specificatamente nelle lettere precedenti, da cui sia de</w:t>
      </w:r>
      <w:r w:rsidR="00C778E0" w:rsidRPr="00BB20B3">
        <w:rPr>
          <w:rFonts w:cs="Times New Roman"/>
          <w:sz w:val="24"/>
          <w:szCs w:val="24"/>
        </w:rPr>
        <w:t xml:space="preserve">rivato disservizio ovvero danno </w:t>
      </w:r>
      <w:r w:rsidRPr="00BB20B3">
        <w:rPr>
          <w:rFonts w:cs="Times New Roman"/>
          <w:sz w:val="24"/>
          <w:szCs w:val="24"/>
        </w:rPr>
        <w:t>o pericolo all'amministrazione, agli utenti o ai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L'importo delle ritenute per multa sarà introitato dal bilancio dell'amm</w:t>
      </w:r>
      <w:r w:rsidR="00C778E0" w:rsidRPr="00BB20B3">
        <w:rPr>
          <w:rFonts w:cs="Times New Roman"/>
          <w:sz w:val="24"/>
          <w:szCs w:val="24"/>
        </w:rPr>
        <w:t xml:space="preserve">inistrazione e </w:t>
      </w:r>
      <w:r w:rsidRPr="00BB20B3">
        <w:rPr>
          <w:rFonts w:cs="Times New Roman"/>
          <w:sz w:val="24"/>
          <w:szCs w:val="24"/>
        </w:rPr>
        <w:t>destinato ad attività sociali a favore dei dipendenti.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4. La sanzione disciplinare della sospensione da</w:t>
      </w:r>
      <w:r w:rsidR="00BB20B3">
        <w:rPr>
          <w:rFonts w:cs="Times New Roman"/>
          <w:sz w:val="24"/>
          <w:szCs w:val="24"/>
        </w:rPr>
        <w:t xml:space="preserve">l servizio con privazione della </w:t>
      </w:r>
      <w:r w:rsidRPr="00BB20B3">
        <w:rPr>
          <w:rFonts w:cs="Times New Roman"/>
          <w:sz w:val="24"/>
          <w:szCs w:val="24"/>
        </w:rPr>
        <w:t>retribuzione fino a un massimo di 10 giorni si ap</w:t>
      </w:r>
      <w:r w:rsidR="00BB20B3">
        <w:rPr>
          <w:rFonts w:cs="Times New Roman"/>
          <w:sz w:val="24"/>
          <w:szCs w:val="24"/>
        </w:rPr>
        <w:t xml:space="preserve">plica, graduando l'entità della </w:t>
      </w:r>
      <w:r w:rsidRPr="00BB20B3">
        <w:rPr>
          <w:rFonts w:cs="Times New Roman"/>
          <w:sz w:val="24"/>
          <w:szCs w:val="24"/>
        </w:rPr>
        <w:t>sanzione in relazione ai criteri di cui al comma 1, per:</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a) recidiva nelle mancanze previste dal comma 3;</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particolare gravità delle mancanze previste al comma 3;</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ove non ricorra la fattispecie prevista dall’articolo</w:t>
      </w:r>
      <w:r w:rsidR="00BB20B3">
        <w:rPr>
          <w:rFonts w:cs="Times New Roman"/>
          <w:sz w:val="24"/>
          <w:szCs w:val="24"/>
        </w:rPr>
        <w:t>55-quater, comma 1, lett.</w:t>
      </w:r>
      <w:r w:rsidR="008769E4">
        <w:rPr>
          <w:rFonts w:cs="Times New Roman"/>
          <w:sz w:val="24"/>
          <w:szCs w:val="24"/>
        </w:rPr>
        <w:t xml:space="preserve"> </w:t>
      </w:r>
      <w:r w:rsidR="00BB20B3">
        <w:rPr>
          <w:rFonts w:cs="Times New Roman"/>
          <w:sz w:val="24"/>
          <w:szCs w:val="24"/>
        </w:rPr>
        <w:t xml:space="preserve">b) del </w:t>
      </w:r>
      <w:r w:rsidRPr="00BB20B3">
        <w:rPr>
          <w:rFonts w:cs="Times New Roman"/>
          <w:sz w:val="24"/>
          <w:szCs w:val="24"/>
        </w:rPr>
        <w:t>D.Lgs. n. 165/2001, assenza ingiustificata dal servizio o arbitrari</w:t>
      </w:r>
      <w:r w:rsidR="00BB20B3">
        <w:rPr>
          <w:rFonts w:cs="Times New Roman"/>
          <w:sz w:val="24"/>
          <w:szCs w:val="24"/>
        </w:rPr>
        <w:t xml:space="preserve">o abbandono dello </w:t>
      </w:r>
      <w:r w:rsidRPr="00BB20B3">
        <w:rPr>
          <w:rFonts w:cs="Times New Roman"/>
          <w:sz w:val="24"/>
          <w:szCs w:val="24"/>
        </w:rPr>
        <w:t>stesso; in tali ipotesi, l'entità della sanzione è deter</w:t>
      </w:r>
      <w:r w:rsidR="00BB20B3">
        <w:rPr>
          <w:rFonts w:cs="Times New Roman"/>
          <w:sz w:val="24"/>
          <w:szCs w:val="24"/>
        </w:rPr>
        <w:t xml:space="preserve">minata in relazione alla durata </w:t>
      </w:r>
      <w:r w:rsidRPr="00BB20B3">
        <w:rPr>
          <w:rFonts w:cs="Times New Roman"/>
          <w:sz w:val="24"/>
          <w:szCs w:val="24"/>
        </w:rPr>
        <w:t>dell'assenza o dell'abbandono del servizio, al disservi</w:t>
      </w:r>
      <w:r w:rsidR="00BB20B3">
        <w:rPr>
          <w:rFonts w:cs="Times New Roman"/>
          <w:sz w:val="24"/>
          <w:szCs w:val="24"/>
        </w:rPr>
        <w:t xml:space="preserve">zio determinatosi, alla gravità </w:t>
      </w:r>
      <w:r w:rsidRPr="00BB20B3">
        <w:rPr>
          <w:rFonts w:cs="Times New Roman"/>
          <w:sz w:val="24"/>
          <w:szCs w:val="24"/>
        </w:rPr>
        <w:t>della violazione dei doveri del dipendente, agli eventuali dann</w:t>
      </w:r>
      <w:r w:rsidR="00BB20B3">
        <w:rPr>
          <w:rFonts w:cs="Times New Roman"/>
          <w:sz w:val="24"/>
          <w:szCs w:val="24"/>
        </w:rPr>
        <w:t xml:space="preserve">i causati </w:t>
      </w:r>
      <w:r w:rsidRPr="00BB20B3">
        <w:rPr>
          <w:rFonts w:cs="Times New Roman"/>
          <w:sz w:val="24"/>
          <w:szCs w:val="24"/>
        </w:rPr>
        <w:t>all'amministrazione, agli utenti o ai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ingiustificato ritardo, non superiore a 5 giorni, a trasf</w:t>
      </w:r>
      <w:r w:rsidR="00C778E0" w:rsidRPr="00BB20B3">
        <w:rPr>
          <w:rFonts w:cs="Times New Roman"/>
          <w:sz w:val="24"/>
          <w:szCs w:val="24"/>
        </w:rPr>
        <w:t xml:space="preserve">erirsi nella sede assegnata dai </w:t>
      </w:r>
      <w:r w:rsidRPr="00BB20B3">
        <w:rPr>
          <w:rFonts w:cs="Times New Roman"/>
          <w:sz w:val="24"/>
          <w:szCs w:val="24"/>
        </w:rPr>
        <w:t>superiori;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e) svolgimento di attività che ritardino il recupero p</w:t>
      </w:r>
      <w:r w:rsidR="00BB20B3">
        <w:rPr>
          <w:rFonts w:cs="Times New Roman"/>
          <w:sz w:val="24"/>
          <w:szCs w:val="24"/>
        </w:rPr>
        <w:t xml:space="preserve">sico-fisico durante lo stato di </w:t>
      </w:r>
      <w:r w:rsidRPr="00BB20B3">
        <w:rPr>
          <w:rFonts w:cs="Times New Roman"/>
          <w:sz w:val="24"/>
          <w:szCs w:val="24"/>
        </w:rPr>
        <w:t>malattia o di infortunio;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 manifestazioni ingiuriose nei confronti dell'ente, sa</w:t>
      </w:r>
      <w:r w:rsidR="00C778E0" w:rsidRPr="00BB20B3">
        <w:rPr>
          <w:rFonts w:cs="Times New Roman"/>
          <w:sz w:val="24"/>
          <w:szCs w:val="24"/>
        </w:rPr>
        <w:t xml:space="preserve">lvo che siano espressione della </w:t>
      </w:r>
      <w:r w:rsidRPr="00BB20B3">
        <w:rPr>
          <w:rFonts w:cs="Times New Roman"/>
          <w:sz w:val="24"/>
          <w:szCs w:val="24"/>
        </w:rPr>
        <w:t>libertà di pensiero, ai sensi dell'art. 1 della legge n. 300/1970;</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g) ove non sussista la gravità e reiterazione delle fattispecie considerate nell’</w:t>
      </w:r>
      <w:r w:rsidR="00C778E0" w:rsidRPr="00BB20B3">
        <w:rPr>
          <w:rFonts w:cs="Times New Roman"/>
          <w:sz w:val="24"/>
          <w:szCs w:val="24"/>
        </w:rPr>
        <w:t xml:space="preserve">art. 55- </w:t>
      </w:r>
      <w:r w:rsidRPr="00BB20B3">
        <w:rPr>
          <w:rFonts w:cs="Times New Roman"/>
          <w:sz w:val="24"/>
          <w:szCs w:val="24"/>
        </w:rPr>
        <w:t>q</w:t>
      </w:r>
      <w:r w:rsidR="008769E4">
        <w:rPr>
          <w:rFonts w:cs="Times New Roman"/>
          <w:sz w:val="24"/>
          <w:szCs w:val="24"/>
        </w:rPr>
        <w:t>uater, comma 1, lett. e) del D.</w:t>
      </w:r>
      <w:r w:rsidRPr="00BB20B3">
        <w:rPr>
          <w:rFonts w:cs="Times New Roman"/>
          <w:sz w:val="24"/>
          <w:szCs w:val="24"/>
        </w:rPr>
        <w:t xml:space="preserve">Lgs. n. 165/2001, </w:t>
      </w:r>
      <w:r w:rsidR="00C778E0" w:rsidRPr="00BB20B3">
        <w:rPr>
          <w:rFonts w:cs="Times New Roman"/>
          <w:sz w:val="24"/>
          <w:szCs w:val="24"/>
        </w:rPr>
        <w:t xml:space="preserve">atti, comportamenti o molestie, </w:t>
      </w:r>
      <w:r w:rsidRPr="00BB20B3">
        <w:rPr>
          <w:rFonts w:cs="Times New Roman"/>
          <w:sz w:val="24"/>
          <w:szCs w:val="24"/>
        </w:rPr>
        <w:t>lesivi della dignità della persona;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h) ove non sussista la gravità e reiterazione delle fattispecie considerate nell’</w:t>
      </w:r>
      <w:r w:rsidR="00C778E0" w:rsidRPr="00BB20B3">
        <w:rPr>
          <w:rFonts w:cs="Times New Roman"/>
          <w:sz w:val="24"/>
          <w:szCs w:val="24"/>
        </w:rPr>
        <w:t xml:space="preserve">art. 55- </w:t>
      </w:r>
      <w:r w:rsidRPr="00BB20B3">
        <w:rPr>
          <w:rFonts w:cs="Times New Roman"/>
          <w:sz w:val="24"/>
          <w:szCs w:val="24"/>
        </w:rPr>
        <w:t>q</w:t>
      </w:r>
      <w:r w:rsidR="008769E4">
        <w:rPr>
          <w:rFonts w:cs="Times New Roman"/>
          <w:sz w:val="24"/>
          <w:szCs w:val="24"/>
        </w:rPr>
        <w:t>uater, comma 1, lett. e) del D.</w:t>
      </w:r>
      <w:r w:rsidRPr="00BB20B3">
        <w:rPr>
          <w:rFonts w:cs="Times New Roman"/>
          <w:sz w:val="24"/>
          <w:szCs w:val="24"/>
        </w:rPr>
        <w:t xml:space="preserve">Lgs. n. 165/2001, </w:t>
      </w:r>
      <w:r w:rsidR="00C778E0" w:rsidRPr="00BB20B3">
        <w:rPr>
          <w:rFonts w:cs="Times New Roman"/>
          <w:sz w:val="24"/>
          <w:szCs w:val="24"/>
        </w:rPr>
        <w:t xml:space="preserve">atti o comportamenti aggressivi </w:t>
      </w:r>
      <w:r w:rsidRPr="00BB20B3">
        <w:rPr>
          <w:rFonts w:cs="Times New Roman"/>
          <w:sz w:val="24"/>
          <w:szCs w:val="24"/>
        </w:rPr>
        <w:t>ostili e denigratori che assumano forme di violenza m</w:t>
      </w:r>
      <w:r w:rsidR="00C778E0" w:rsidRPr="00BB20B3">
        <w:rPr>
          <w:rFonts w:cs="Times New Roman"/>
          <w:sz w:val="24"/>
          <w:szCs w:val="24"/>
        </w:rPr>
        <w:t xml:space="preserve">orale nei confronti di un altro </w:t>
      </w:r>
      <w:r w:rsidRPr="00BB20B3">
        <w:rPr>
          <w:rFonts w:cs="Times New Roman"/>
          <w:sz w:val="24"/>
          <w:szCs w:val="24"/>
        </w:rPr>
        <w:t>dipendente, comportamenti minacciosi, ingiuriosi, calunniosi o di</w:t>
      </w:r>
      <w:r w:rsidR="00C778E0" w:rsidRPr="00BB20B3">
        <w:rPr>
          <w:rFonts w:cs="Times New Roman"/>
          <w:sz w:val="24"/>
          <w:szCs w:val="24"/>
        </w:rPr>
        <w:t xml:space="preserve">ffamatori nei </w:t>
      </w:r>
      <w:r w:rsidRPr="00BB20B3">
        <w:rPr>
          <w:rFonts w:cs="Times New Roman"/>
          <w:sz w:val="24"/>
          <w:szCs w:val="24"/>
        </w:rPr>
        <w:t>confronti di altri dipendenti o degli utenti o di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i) violazione di doveri ed obblighi di comportamento non ricompresi</w:t>
      </w:r>
      <w:r w:rsidR="00C778E0" w:rsidRPr="00BB20B3">
        <w:rPr>
          <w:rFonts w:cs="Times New Roman"/>
          <w:sz w:val="24"/>
          <w:szCs w:val="24"/>
        </w:rPr>
        <w:t xml:space="preserve"> </w:t>
      </w:r>
      <w:r w:rsidRPr="00BB20B3">
        <w:rPr>
          <w:rFonts w:cs="Times New Roman"/>
          <w:sz w:val="24"/>
          <w:szCs w:val="24"/>
        </w:rPr>
        <w:t>specificatamente nelle lettere precedenti, da cui si</w:t>
      </w:r>
      <w:r w:rsidR="00C778E0" w:rsidRPr="00BB20B3">
        <w:rPr>
          <w:rFonts w:cs="Times New Roman"/>
          <w:sz w:val="24"/>
          <w:szCs w:val="24"/>
        </w:rPr>
        <w:t xml:space="preserve">a comunque derivato grave danno </w:t>
      </w:r>
      <w:r w:rsidRPr="00BB20B3">
        <w:rPr>
          <w:rFonts w:cs="Times New Roman"/>
          <w:sz w:val="24"/>
          <w:szCs w:val="24"/>
        </w:rPr>
        <w:t>all’ente e agli utenti o ai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5. La sospensione dal servizio con privazione della </w:t>
      </w:r>
      <w:r w:rsidR="00C778E0" w:rsidRPr="00BB20B3">
        <w:rPr>
          <w:rFonts w:cs="Times New Roman"/>
          <w:sz w:val="24"/>
          <w:szCs w:val="24"/>
        </w:rPr>
        <w:t xml:space="preserve">retribuzione fino ad un massimo </w:t>
      </w:r>
      <w:r w:rsidRPr="00BB20B3">
        <w:rPr>
          <w:rFonts w:cs="Times New Roman"/>
          <w:sz w:val="24"/>
          <w:szCs w:val="24"/>
        </w:rPr>
        <w:t>di quindici giorni si applica nel caso previsto dall’art</w:t>
      </w:r>
      <w:r w:rsidR="00C778E0" w:rsidRPr="00BB20B3">
        <w:rPr>
          <w:rFonts w:cs="Times New Roman"/>
          <w:sz w:val="24"/>
          <w:szCs w:val="24"/>
        </w:rPr>
        <w:t xml:space="preserve">.55-bis, comma 7, del D.Lgs. n. </w:t>
      </w:r>
      <w:r w:rsidRPr="00BB20B3">
        <w:rPr>
          <w:rFonts w:cs="Times New Roman"/>
          <w:sz w:val="24"/>
          <w:szCs w:val="24"/>
        </w:rPr>
        <w:t>165 del 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6. La sospensione dal servizio con privazione della retribuzione fin</w:t>
      </w:r>
      <w:r w:rsidR="00C778E0" w:rsidRPr="00BB20B3">
        <w:rPr>
          <w:rFonts w:cs="Times New Roman"/>
          <w:sz w:val="24"/>
          <w:szCs w:val="24"/>
        </w:rPr>
        <w:t xml:space="preserve">o ad un massimo </w:t>
      </w:r>
      <w:r w:rsidRPr="00BB20B3">
        <w:rPr>
          <w:rFonts w:cs="Times New Roman"/>
          <w:sz w:val="24"/>
          <w:szCs w:val="24"/>
        </w:rPr>
        <w:t>di tre mesi, si applica nei casi previsti dall’art.5</w:t>
      </w:r>
      <w:r w:rsidR="00C778E0" w:rsidRPr="00BB20B3">
        <w:rPr>
          <w:rFonts w:cs="Times New Roman"/>
          <w:sz w:val="24"/>
          <w:szCs w:val="24"/>
        </w:rPr>
        <w:t xml:space="preserve">5-sexies, comma 3 del D.Lgs. n. </w:t>
      </w:r>
      <w:r w:rsidRPr="00BB20B3">
        <w:rPr>
          <w:rFonts w:cs="Times New Roman"/>
          <w:sz w:val="24"/>
          <w:szCs w:val="24"/>
        </w:rPr>
        <w:t>165/2001, anche con riferimento alla previsione di cui all’art. 55-septies, comma 6.</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7. La sospensione dal servizio con privazione della r</w:t>
      </w:r>
      <w:r w:rsidR="00C778E0" w:rsidRPr="00BB20B3">
        <w:rPr>
          <w:rFonts w:cs="Times New Roman"/>
          <w:sz w:val="24"/>
          <w:szCs w:val="24"/>
        </w:rPr>
        <w:t xml:space="preserve">etribuzione da un minimo di tre </w:t>
      </w:r>
      <w:r w:rsidRPr="00BB20B3">
        <w:rPr>
          <w:rFonts w:cs="Times New Roman"/>
          <w:sz w:val="24"/>
          <w:szCs w:val="24"/>
        </w:rPr>
        <w:t>giorni fino ad un massimo di tre mesi si applica nel caso previsto dall’</w:t>
      </w:r>
      <w:r w:rsidR="00C778E0" w:rsidRPr="00BB20B3">
        <w:rPr>
          <w:rFonts w:cs="Times New Roman"/>
          <w:sz w:val="24"/>
          <w:szCs w:val="24"/>
        </w:rPr>
        <w:t xml:space="preserve">art. 55-sexies, </w:t>
      </w:r>
      <w:r w:rsidRPr="00BB20B3">
        <w:rPr>
          <w:rFonts w:cs="Times New Roman"/>
          <w:sz w:val="24"/>
          <w:szCs w:val="24"/>
        </w:rPr>
        <w:t>comma 1, del D.Lgs. n. 165 del 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8. La sanzione disciplinare della sospensione da</w:t>
      </w:r>
      <w:r w:rsidR="00BB20B3">
        <w:rPr>
          <w:rFonts w:cs="Times New Roman"/>
          <w:sz w:val="24"/>
          <w:szCs w:val="24"/>
        </w:rPr>
        <w:t xml:space="preserve">l servizio con privazione della </w:t>
      </w:r>
      <w:r w:rsidRPr="00BB20B3">
        <w:rPr>
          <w:rFonts w:cs="Times New Roman"/>
          <w:sz w:val="24"/>
          <w:szCs w:val="24"/>
        </w:rPr>
        <w:t>retribuzione da 11 giorni fino ad un massimo di 6 mesi si applica, graduando l’</w:t>
      </w:r>
      <w:r w:rsidR="00C778E0" w:rsidRPr="00BB20B3">
        <w:rPr>
          <w:rFonts w:cs="Times New Roman"/>
          <w:sz w:val="24"/>
          <w:szCs w:val="24"/>
        </w:rPr>
        <w:t xml:space="preserve">entità </w:t>
      </w:r>
      <w:r w:rsidRPr="00BB20B3">
        <w:rPr>
          <w:rFonts w:cs="Times New Roman"/>
          <w:sz w:val="24"/>
          <w:szCs w:val="24"/>
        </w:rPr>
        <w:t>della sanzione in relazione ai criteri di cui al comma 1, per:</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a) recidiva nel biennio delle mancanze previste nel comma 4;</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occultamento, da parte del responsabile della custodia, del controllo o della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vigilanza, di fatti e circostanze relativi ad illecito uso, manomissione, distrazione 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sottrazione di somme o beni di pertinenza dell’ente o ad esso affidati;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atti, comportamenti o molestie a carattere sessuale ove non sussista la gravità 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reiterazione;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alterchi con vie di fatto negli ambienti di lavoro, anche con gli utenti;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e)violazione di doveri ed obblighi di comportamento </w:t>
      </w:r>
      <w:r w:rsidR="00C778E0" w:rsidRPr="00BB20B3">
        <w:rPr>
          <w:rFonts w:cs="Times New Roman"/>
          <w:sz w:val="24"/>
          <w:szCs w:val="24"/>
        </w:rPr>
        <w:t xml:space="preserve">non ricompresi specificatamente </w:t>
      </w:r>
      <w:r w:rsidRPr="00BB20B3">
        <w:rPr>
          <w:rFonts w:cs="Times New Roman"/>
          <w:sz w:val="24"/>
          <w:szCs w:val="24"/>
        </w:rPr>
        <w:t>nelle lettere precedenti da cui sia, comunque, derivato grave danno all’</w:t>
      </w:r>
      <w:r w:rsidR="00C778E0" w:rsidRPr="00BB20B3">
        <w:rPr>
          <w:rFonts w:cs="Times New Roman"/>
          <w:sz w:val="24"/>
          <w:szCs w:val="24"/>
        </w:rPr>
        <w:t xml:space="preserve">ente agli utenti </w:t>
      </w:r>
      <w:r w:rsidRPr="00BB20B3">
        <w:rPr>
          <w:rFonts w:cs="Times New Roman"/>
          <w:sz w:val="24"/>
          <w:szCs w:val="24"/>
        </w:rPr>
        <w:t>o a terzi.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 fino a due assenze ingiustificate dal servizio in conti</w:t>
      </w:r>
      <w:r w:rsidR="00C778E0" w:rsidRPr="00BB20B3">
        <w:rPr>
          <w:rFonts w:cs="Times New Roman"/>
          <w:sz w:val="24"/>
          <w:szCs w:val="24"/>
        </w:rPr>
        <w:t xml:space="preserve">nuità con le giornate festive e </w:t>
      </w:r>
      <w:r w:rsidRPr="00BB20B3">
        <w:rPr>
          <w:rFonts w:cs="Times New Roman"/>
          <w:sz w:val="24"/>
          <w:szCs w:val="24"/>
        </w:rPr>
        <w:t>di riposo settimanale;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g) ingiustificate assenze collettive nei periodi in cui è necessari</w:t>
      </w:r>
      <w:r w:rsidR="00C778E0" w:rsidRPr="00BB20B3">
        <w:rPr>
          <w:rFonts w:cs="Times New Roman"/>
          <w:sz w:val="24"/>
          <w:szCs w:val="24"/>
        </w:rPr>
        <w:t xml:space="preserve">o assicurare continuità </w:t>
      </w:r>
      <w:r w:rsidRPr="00BB20B3">
        <w:rPr>
          <w:rFonts w:cs="Times New Roman"/>
          <w:sz w:val="24"/>
          <w:szCs w:val="24"/>
        </w:rPr>
        <w:t>nell’erogazione di servizi all’utenza;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9. Ferma la disciplina in tema di licenziamento per gius</w:t>
      </w:r>
      <w:r w:rsidR="00C778E0" w:rsidRPr="00BB20B3">
        <w:rPr>
          <w:rFonts w:cs="Times New Roman"/>
          <w:sz w:val="24"/>
          <w:szCs w:val="24"/>
        </w:rPr>
        <w:t xml:space="preserve">ta causa o giustificato motivo, </w:t>
      </w:r>
      <w:r w:rsidRPr="00BB20B3">
        <w:rPr>
          <w:rFonts w:cs="Times New Roman"/>
          <w:sz w:val="24"/>
          <w:szCs w:val="24"/>
        </w:rPr>
        <w:t>la sanzione disciplinare del licenziamento si applica: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1. con preavviso per:</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a) le ipotesi considerate dall’art. 55-quater, comma 1, lett. b) e c), da f bis)</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fino a f) quinquies, comma 3 quinquies del D.Lgs.n.165/ 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recidiva nel biennio nelle violazioni indicate nei commi 5, 6, 7 e 8.</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recidiva plurima, in una delle mancan</w:t>
      </w:r>
      <w:r w:rsidR="00BB20B3">
        <w:rPr>
          <w:rFonts w:cs="Times New Roman"/>
          <w:sz w:val="24"/>
          <w:szCs w:val="24"/>
        </w:rPr>
        <w:t xml:space="preserve">ze previste ai commi precedenti </w:t>
      </w:r>
      <w:r w:rsidRPr="00BB20B3">
        <w:rPr>
          <w:rFonts w:cs="Times New Roman"/>
          <w:sz w:val="24"/>
          <w:szCs w:val="24"/>
        </w:rPr>
        <w:t>anche se di diversa natura, o recidiva, n</w:t>
      </w:r>
      <w:r w:rsidR="00BB20B3">
        <w:rPr>
          <w:rFonts w:cs="Times New Roman"/>
          <w:sz w:val="24"/>
          <w:szCs w:val="24"/>
        </w:rPr>
        <w:t xml:space="preserve">el biennio, in una mancanza che </w:t>
      </w:r>
      <w:r w:rsidRPr="00BB20B3">
        <w:rPr>
          <w:rFonts w:cs="Times New Roman"/>
          <w:sz w:val="24"/>
          <w:szCs w:val="24"/>
        </w:rPr>
        <w:t>abbia già comportato l’applicazione della sanzione di sospen</w:t>
      </w:r>
      <w:r w:rsidR="00BB20B3">
        <w:rPr>
          <w:rFonts w:cs="Times New Roman"/>
          <w:sz w:val="24"/>
          <w:szCs w:val="24"/>
        </w:rPr>
        <w:t xml:space="preserve">sione dal </w:t>
      </w:r>
      <w:r w:rsidRPr="00BB20B3">
        <w:rPr>
          <w:rFonts w:cs="Times New Roman"/>
          <w:sz w:val="24"/>
          <w:szCs w:val="24"/>
        </w:rPr>
        <w:t>servizio e dalla retribuzione;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recidiva nel biennio di atti, compo</w:t>
      </w:r>
      <w:r w:rsidR="00BB20B3">
        <w:rPr>
          <w:rFonts w:cs="Times New Roman"/>
          <w:sz w:val="24"/>
          <w:szCs w:val="24"/>
        </w:rPr>
        <w:t xml:space="preserve">rtamenti o molestie a carattere </w:t>
      </w:r>
      <w:r w:rsidRPr="00BB20B3">
        <w:rPr>
          <w:rFonts w:cs="Times New Roman"/>
          <w:sz w:val="24"/>
          <w:szCs w:val="24"/>
        </w:rPr>
        <w:t>sessuale o quando l’atto, il compor</w:t>
      </w:r>
      <w:r w:rsidR="00BB20B3">
        <w:rPr>
          <w:rFonts w:cs="Times New Roman"/>
          <w:sz w:val="24"/>
          <w:szCs w:val="24"/>
        </w:rPr>
        <w:t xml:space="preserve">tamento o la molestia rivestano </w:t>
      </w:r>
      <w:r w:rsidRPr="00BB20B3">
        <w:rPr>
          <w:rFonts w:cs="Times New Roman"/>
          <w:sz w:val="24"/>
          <w:szCs w:val="24"/>
        </w:rPr>
        <w:t>carattere di particolare gravità;</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e) condanna passata in giudicato, per un del</w:t>
      </w:r>
      <w:r w:rsidR="00BB20B3">
        <w:rPr>
          <w:rFonts w:cs="Times New Roman"/>
          <w:sz w:val="24"/>
          <w:szCs w:val="24"/>
        </w:rPr>
        <w:t xml:space="preserve">itto che, commesso fuori del </w:t>
      </w:r>
      <w:r w:rsidRPr="00BB20B3">
        <w:rPr>
          <w:rFonts w:cs="Times New Roman"/>
          <w:sz w:val="24"/>
          <w:szCs w:val="24"/>
        </w:rPr>
        <w:t>servizio e non attinente in via dirett</w:t>
      </w:r>
      <w:r w:rsidR="00BB20B3">
        <w:rPr>
          <w:rFonts w:cs="Times New Roman"/>
          <w:sz w:val="24"/>
          <w:szCs w:val="24"/>
        </w:rPr>
        <w:t xml:space="preserve">a al rapporto di lavoro, non ne </w:t>
      </w:r>
      <w:r w:rsidRPr="00BB20B3">
        <w:rPr>
          <w:rFonts w:cs="Times New Roman"/>
          <w:sz w:val="24"/>
          <w:szCs w:val="24"/>
        </w:rPr>
        <w:t>consenta la prosecuzione per la sua specifica gravità;</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f) la violazione degli obblighi di comport</w:t>
      </w:r>
      <w:r w:rsidR="00BB20B3">
        <w:rPr>
          <w:rFonts w:cs="Times New Roman"/>
          <w:sz w:val="24"/>
          <w:szCs w:val="24"/>
        </w:rPr>
        <w:t xml:space="preserve">amento di cui all’art 16, comma </w:t>
      </w:r>
      <w:r w:rsidRPr="00BB20B3">
        <w:rPr>
          <w:rFonts w:cs="Times New Roman"/>
          <w:sz w:val="24"/>
          <w:szCs w:val="24"/>
        </w:rPr>
        <w:t>2 secondo e terzo periodo del D.P.R. n. 62/2013;</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g) violazione dei doveri e degl</w:t>
      </w:r>
      <w:r w:rsidR="00BB20B3">
        <w:rPr>
          <w:rFonts w:cs="Times New Roman"/>
          <w:sz w:val="24"/>
          <w:szCs w:val="24"/>
        </w:rPr>
        <w:t xml:space="preserve">i obblighi di comportamento non </w:t>
      </w:r>
      <w:r w:rsidRPr="00BB20B3">
        <w:rPr>
          <w:rFonts w:cs="Times New Roman"/>
          <w:sz w:val="24"/>
          <w:szCs w:val="24"/>
        </w:rPr>
        <w:t>ricompresi specificatamente nelle lett</w:t>
      </w:r>
      <w:r w:rsidR="00BB20B3">
        <w:rPr>
          <w:rFonts w:cs="Times New Roman"/>
          <w:sz w:val="24"/>
          <w:szCs w:val="24"/>
        </w:rPr>
        <w:t xml:space="preserve">ere precedenti di gravità tale, </w:t>
      </w:r>
      <w:r w:rsidRPr="00BB20B3">
        <w:rPr>
          <w:rFonts w:cs="Times New Roman"/>
          <w:sz w:val="24"/>
          <w:szCs w:val="24"/>
        </w:rPr>
        <w:t>secondo i criteri di cui al comma 1, da non</w:t>
      </w:r>
      <w:r w:rsidR="00BB20B3">
        <w:rPr>
          <w:rFonts w:cs="Times New Roman"/>
          <w:sz w:val="24"/>
          <w:szCs w:val="24"/>
        </w:rPr>
        <w:t xml:space="preserve"> consentire la prosecuzione del </w:t>
      </w:r>
      <w:r w:rsidRPr="00BB20B3">
        <w:rPr>
          <w:rFonts w:cs="Times New Roman"/>
          <w:sz w:val="24"/>
          <w:szCs w:val="24"/>
        </w:rPr>
        <w:t>rapporto di lavoro;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h) mancata ripresa del servizio, salvo </w:t>
      </w:r>
      <w:r w:rsidR="00BB20B3">
        <w:rPr>
          <w:rFonts w:cs="Times New Roman"/>
          <w:sz w:val="24"/>
          <w:szCs w:val="24"/>
        </w:rPr>
        <w:t xml:space="preserve">casi di comprovato impedimento, </w:t>
      </w:r>
      <w:r w:rsidRPr="00BB20B3">
        <w:rPr>
          <w:rFonts w:cs="Times New Roman"/>
          <w:sz w:val="24"/>
          <w:szCs w:val="24"/>
        </w:rPr>
        <w:t>dopo periodi di interruzione dell’attiv</w:t>
      </w:r>
      <w:r w:rsidR="00BB20B3">
        <w:rPr>
          <w:rFonts w:cs="Times New Roman"/>
          <w:sz w:val="24"/>
          <w:szCs w:val="24"/>
        </w:rPr>
        <w:t xml:space="preserve">ità previsti dalle disposizioni </w:t>
      </w:r>
      <w:r w:rsidRPr="00BB20B3">
        <w:rPr>
          <w:rFonts w:cs="Times New Roman"/>
          <w:sz w:val="24"/>
          <w:szCs w:val="24"/>
        </w:rPr>
        <w:t xml:space="preserve">legislative e contrattuali vigenti, </w:t>
      </w:r>
      <w:r w:rsidR="00BB20B3">
        <w:rPr>
          <w:rFonts w:cs="Times New Roman"/>
          <w:sz w:val="24"/>
          <w:szCs w:val="24"/>
        </w:rPr>
        <w:t xml:space="preserve">alla conclusione del periodo di </w:t>
      </w:r>
      <w:r w:rsidRPr="00BB20B3">
        <w:rPr>
          <w:rFonts w:cs="Times New Roman"/>
          <w:sz w:val="24"/>
          <w:szCs w:val="24"/>
        </w:rPr>
        <w:t>sospensione o alla scadenza del termine fissato dall’amministrazione;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2. senza preavviso per:</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a) le ipotesi considerate nell’art. 55-quater, </w:t>
      </w:r>
      <w:r w:rsidR="00BB20B3">
        <w:rPr>
          <w:rFonts w:cs="Times New Roman"/>
          <w:sz w:val="24"/>
          <w:szCs w:val="24"/>
        </w:rPr>
        <w:t xml:space="preserve">comma 1, lett. a), d), e) ed f) </w:t>
      </w:r>
      <w:r w:rsidRPr="00BB20B3">
        <w:rPr>
          <w:rFonts w:cs="Times New Roman"/>
          <w:sz w:val="24"/>
          <w:szCs w:val="24"/>
        </w:rPr>
        <w:t>del D.Lgs. n. 165/2001;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b) commissione di gravi fatti illeciti di</w:t>
      </w:r>
      <w:r w:rsidR="00BB20B3">
        <w:rPr>
          <w:rFonts w:cs="Times New Roman"/>
          <w:sz w:val="24"/>
          <w:szCs w:val="24"/>
        </w:rPr>
        <w:t xml:space="preserve"> rilevanza penale, ivi compresi </w:t>
      </w:r>
      <w:r w:rsidRPr="00BB20B3">
        <w:rPr>
          <w:rFonts w:cs="Times New Roman"/>
          <w:sz w:val="24"/>
          <w:szCs w:val="24"/>
        </w:rPr>
        <w:t>quelli che possono dare luogo alla sosp</w:t>
      </w:r>
      <w:r w:rsidR="00BB20B3">
        <w:rPr>
          <w:rFonts w:cs="Times New Roman"/>
          <w:sz w:val="24"/>
          <w:szCs w:val="24"/>
        </w:rPr>
        <w:t xml:space="preserve">ensione cautelare, secondo la </w:t>
      </w:r>
      <w:r w:rsidRPr="00BB20B3">
        <w:rPr>
          <w:rFonts w:cs="Times New Roman"/>
          <w:sz w:val="24"/>
          <w:szCs w:val="24"/>
        </w:rPr>
        <w:t>disciplina dell’art. 61, fatto salvo quanto previsto dall’art. 62;</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c) condanna passata in giudicato per un</w:t>
      </w:r>
      <w:r w:rsidR="00BB20B3">
        <w:rPr>
          <w:rFonts w:cs="Times New Roman"/>
          <w:sz w:val="24"/>
          <w:szCs w:val="24"/>
        </w:rPr>
        <w:t xml:space="preserve"> delitto commesso in servizio o </w:t>
      </w:r>
      <w:r w:rsidRPr="00BB20B3">
        <w:rPr>
          <w:rFonts w:cs="Times New Roman"/>
          <w:sz w:val="24"/>
          <w:szCs w:val="24"/>
        </w:rPr>
        <w:t>fuori servizio che, pur non attenendo in via</w:t>
      </w:r>
      <w:r w:rsidR="00BB20B3">
        <w:rPr>
          <w:rFonts w:cs="Times New Roman"/>
          <w:sz w:val="24"/>
          <w:szCs w:val="24"/>
        </w:rPr>
        <w:t xml:space="preserve"> diretta al rapporto di lavoro, </w:t>
      </w:r>
      <w:r w:rsidRPr="00BB20B3">
        <w:rPr>
          <w:rFonts w:cs="Times New Roman"/>
          <w:sz w:val="24"/>
          <w:szCs w:val="24"/>
        </w:rPr>
        <w:t>non ne consenta neanche provvisoriam</w:t>
      </w:r>
      <w:r w:rsidR="00BB20B3">
        <w:rPr>
          <w:rFonts w:cs="Times New Roman"/>
          <w:sz w:val="24"/>
          <w:szCs w:val="24"/>
        </w:rPr>
        <w:t xml:space="preserve">ente la prosecuzione per la sua </w:t>
      </w:r>
      <w:r w:rsidRPr="00BB20B3">
        <w:rPr>
          <w:rFonts w:cs="Times New Roman"/>
          <w:sz w:val="24"/>
          <w:szCs w:val="24"/>
        </w:rPr>
        <w:t>specifica gravità;</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d) commissione in genere - anche nei confr</w:t>
      </w:r>
      <w:r w:rsidR="00BB20B3">
        <w:rPr>
          <w:rFonts w:cs="Times New Roman"/>
          <w:sz w:val="24"/>
          <w:szCs w:val="24"/>
        </w:rPr>
        <w:t xml:space="preserve">onti di terzi - di fatti o atti </w:t>
      </w:r>
      <w:r w:rsidRPr="00BB20B3">
        <w:rPr>
          <w:rFonts w:cs="Times New Roman"/>
          <w:sz w:val="24"/>
          <w:szCs w:val="24"/>
        </w:rPr>
        <w:t>dolosi, che, pur non costituendo illeciti di ri</w:t>
      </w:r>
      <w:r w:rsidR="00BB20B3">
        <w:rPr>
          <w:rFonts w:cs="Times New Roman"/>
          <w:sz w:val="24"/>
          <w:szCs w:val="24"/>
        </w:rPr>
        <w:t xml:space="preserve">levanza penale, sono di gravità </w:t>
      </w:r>
      <w:r w:rsidRPr="00BB20B3">
        <w:rPr>
          <w:rFonts w:cs="Times New Roman"/>
          <w:sz w:val="24"/>
          <w:szCs w:val="24"/>
        </w:rPr>
        <w:t>tale da non consentire la prosecuzione nepp</w:t>
      </w:r>
      <w:r w:rsidR="00BB20B3">
        <w:rPr>
          <w:rFonts w:cs="Times New Roman"/>
          <w:sz w:val="24"/>
          <w:szCs w:val="24"/>
        </w:rPr>
        <w:t xml:space="preserve">ure provvisoria del rapporto di </w:t>
      </w:r>
      <w:r w:rsidRPr="00BB20B3">
        <w:rPr>
          <w:rFonts w:cs="Times New Roman"/>
          <w:sz w:val="24"/>
          <w:szCs w:val="24"/>
        </w:rPr>
        <w:t>lavoro;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e) condanna, anche non passata in giudicato: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per i delitti indicati dall’ar</w:t>
      </w:r>
      <w:r w:rsidR="00C778E0" w:rsidRPr="00BB20B3">
        <w:rPr>
          <w:rFonts w:cs="Times New Roman"/>
          <w:sz w:val="24"/>
          <w:szCs w:val="24"/>
        </w:rPr>
        <w:t xml:space="preserve">t.7, comma 1, e 8, comma 1, del </w:t>
      </w:r>
      <w:r w:rsidRPr="00BB20B3">
        <w:rPr>
          <w:rFonts w:cs="Times New Roman"/>
          <w:sz w:val="24"/>
          <w:szCs w:val="24"/>
        </w:rPr>
        <w:t>D.Lgs.n.235/2012;</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quando alla condanna consegua comun</w:t>
      </w:r>
      <w:r w:rsidR="00BB20B3">
        <w:rPr>
          <w:rFonts w:cs="Times New Roman"/>
          <w:sz w:val="24"/>
          <w:szCs w:val="24"/>
        </w:rPr>
        <w:t xml:space="preserve">que l’interdizione perpetua dai </w:t>
      </w:r>
      <w:r w:rsidRPr="00BB20B3">
        <w:rPr>
          <w:rFonts w:cs="Times New Roman"/>
          <w:sz w:val="24"/>
          <w:szCs w:val="24"/>
        </w:rPr>
        <w:t>pubblici uffici;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per i delitti previsti dall’art. 3, com</w:t>
      </w:r>
      <w:r w:rsidR="00BB20B3">
        <w:rPr>
          <w:rFonts w:cs="Times New Roman"/>
          <w:sz w:val="24"/>
          <w:szCs w:val="24"/>
        </w:rPr>
        <w:t xml:space="preserve">ma 1, della legge 27 marzo 2001 </w:t>
      </w:r>
      <w:r w:rsidRPr="00BB20B3">
        <w:rPr>
          <w:rFonts w:cs="Times New Roman"/>
          <w:sz w:val="24"/>
          <w:szCs w:val="24"/>
        </w:rPr>
        <w:t>n.97;</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per gravi delitti commessi in servizio;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f) violazioni intenzionali degli obblighi, </w:t>
      </w:r>
      <w:r w:rsidR="00C778E0" w:rsidRPr="00BB20B3">
        <w:rPr>
          <w:rFonts w:cs="Times New Roman"/>
          <w:sz w:val="24"/>
          <w:szCs w:val="24"/>
        </w:rPr>
        <w:t xml:space="preserve">non ricomprese specificatamente </w:t>
      </w:r>
      <w:r w:rsidRPr="00BB20B3">
        <w:rPr>
          <w:rFonts w:cs="Times New Roman"/>
          <w:sz w:val="24"/>
          <w:szCs w:val="24"/>
        </w:rPr>
        <w:t>nelle lettere precedenti, anche nei confront</w:t>
      </w:r>
      <w:r w:rsidR="00C778E0" w:rsidRPr="00BB20B3">
        <w:rPr>
          <w:rFonts w:cs="Times New Roman"/>
          <w:sz w:val="24"/>
          <w:szCs w:val="24"/>
        </w:rPr>
        <w:t xml:space="preserve">i di terzi, di gravità tale, in </w:t>
      </w:r>
      <w:r w:rsidRPr="00BB20B3">
        <w:rPr>
          <w:rFonts w:cs="Times New Roman"/>
          <w:sz w:val="24"/>
          <w:szCs w:val="24"/>
        </w:rPr>
        <w:t>relazione ai criteri di cui al comma 1, da non consentire la prosecuzion</w:t>
      </w:r>
      <w:r w:rsidR="00C778E0" w:rsidRPr="00BB20B3">
        <w:rPr>
          <w:rFonts w:cs="Times New Roman"/>
          <w:sz w:val="24"/>
          <w:szCs w:val="24"/>
        </w:rPr>
        <w:t xml:space="preserve">e </w:t>
      </w:r>
      <w:r w:rsidRPr="00BB20B3">
        <w:rPr>
          <w:rFonts w:cs="Times New Roman"/>
          <w:sz w:val="24"/>
          <w:szCs w:val="24"/>
        </w:rPr>
        <w:t>neppure provvisoria del rapporto di lavoro.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10. Le mancanze non espressamente previste nei</w:t>
      </w:r>
      <w:r w:rsidR="00C778E0" w:rsidRPr="00BB20B3">
        <w:rPr>
          <w:rFonts w:cs="Times New Roman"/>
          <w:sz w:val="24"/>
          <w:szCs w:val="24"/>
        </w:rPr>
        <w:t xml:space="preserve"> commi precedenti sono comunque </w:t>
      </w:r>
      <w:r w:rsidRPr="00BB20B3">
        <w:rPr>
          <w:rFonts w:cs="Times New Roman"/>
          <w:sz w:val="24"/>
          <w:szCs w:val="24"/>
        </w:rPr>
        <w:t>sanzionate secondo i criteri di cui al comma 1</w:t>
      </w:r>
      <w:r w:rsidR="00C778E0" w:rsidRPr="00BB20B3">
        <w:rPr>
          <w:rFonts w:cs="Times New Roman"/>
          <w:sz w:val="24"/>
          <w:szCs w:val="24"/>
        </w:rPr>
        <w:t xml:space="preserve">, facendosi riferimento, quanto </w:t>
      </w:r>
      <w:r w:rsidRPr="00BB20B3">
        <w:rPr>
          <w:rFonts w:cs="Times New Roman"/>
          <w:sz w:val="24"/>
          <w:szCs w:val="24"/>
        </w:rPr>
        <w:t>all'individuazione dei fatti sanzionabili, agli obblighi dei lavoratori di cui all’art. 57</w:t>
      </w:r>
      <w:r w:rsidRPr="00BB20B3">
        <w:rPr>
          <w:rFonts w:cs="Times New Roman"/>
          <w:bCs/>
          <w:sz w:val="24"/>
          <w:szCs w:val="24"/>
        </w:rPr>
        <w:t>,</w:t>
      </w:r>
      <w:r w:rsidRPr="00BB20B3">
        <w:rPr>
          <w:rFonts w:cs="Times New Roman"/>
          <w:b/>
          <w:bCs/>
          <w:sz w:val="24"/>
          <w:szCs w:val="24"/>
        </w:rPr>
        <w:t xml:space="preserve"> </w:t>
      </w:r>
      <w:r w:rsidR="00C778E0" w:rsidRPr="00BB20B3">
        <w:rPr>
          <w:rFonts w:cs="Times New Roman"/>
          <w:sz w:val="24"/>
          <w:szCs w:val="24"/>
        </w:rPr>
        <w:t xml:space="preserve">e </w:t>
      </w:r>
      <w:r w:rsidRPr="00BB20B3">
        <w:rPr>
          <w:rFonts w:cs="Times New Roman"/>
          <w:sz w:val="24"/>
          <w:szCs w:val="24"/>
        </w:rPr>
        <w:t>facendosi riferimento, quanto al tipo e</w:t>
      </w:r>
      <w:r w:rsidR="00C778E0" w:rsidRPr="00BB20B3">
        <w:rPr>
          <w:rFonts w:cs="Times New Roman"/>
          <w:sz w:val="24"/>
          <w:szCs w:val="24"/>
        </w:rPr>
        <w:t xml:space="preserve"> alla misura delle sanzioni, ai principi </w:t>
      </w:r>
      <w:r w:rsidRPr="00BB20B3">
        <w:rPr>
          <w:rFonts w:cs="Times New Roman"/>
          <w:sz w:val="24"/>
          <w:szCs w:val="24"/>
        </w:rPr>
        <w:t>desumibili dai commi precedenti.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11. Al codice disciplinare, di cui al presente artico</w:t>
      </w:r>
      <w:r w:rsidR="00BB20B3">
        <w:rPr>
          <w:rFonts w:cs="Times New Roman"/>
          <w:color w:val="000000"/>
          <w:sz w:val="24"/>
          <w:szCs w:val="24"/>
        </w:rPr>
        <w:t xml:space="preserve">lo, deve essere data la massima </w:t>
      </w:r>
      <w:r w:rsidRPr="00BB20B3">
        <w:rPr>
          <w:rFonts w:cs="Times New Roman"/>
          <w:color w:val="000000"/>
          <w:sz w:val="24"/>
          <w:szCs w:val="24"/>
        </w:rPr>
        <w:t>pubblicità mediante pubblicazione sul sito ist</w:t>
      </w:r>
      <w:r w:rsidR="00BB20B3">
        <w:rPr>
          <w:rFonts w:cs="Times New Roman"/>
          <w:color w:val="000000"/>
          <w:sz w:val="24"/>
          <w:szCs w:val="24"/>
        </w:rPr>
        <w:t xml:space="preserve">ituzionale dell’ente secondo le </w:t>
      </w:r>
      <w:r w:rsidRPr="00BB20B3">
        <w:rPr>
          <w:rFonts w:cs="Times New Roman"/>
          <w:color w:val="000000"/>
          <w:sz w:val="24"/>
          <w:szCs w:val="24"/>
        </w:rPr>
        <w:t>previsioni dell’art. 55, comma 2, ultimo periodo, del D. Lgs. n. 165/2001.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12. In sede di prima applicazione del presente CC</w:t>
      </w:r>
      <w:r w:rsidR="00BB20B3">
        <w:rPr>
          <w:rFonts w:cs="Times New Roman"/>
          <w:color w:val="000000"/>
          <w:sz w:val="24"/>
          <w:szCs w:val="24"/>
        </w:rPr>
        <w:t xml:space="preserve">NL, il codice disciplinare deve </w:t>
      </w:r>
      <w:r w:rsidRPr="00BB20B3">
        <w:rPr>
          <w:rFonts w:cs="Times New Roman"/>
          <w:color w:val="000000"/>
          <w:sz w:val="24"/>
          <w:szCs w:val="24"/>
        </w:rPr>
        <w:t>essere obbligatoriamente reso pubblico nelle for</w:t>
      </w:r>
      <w:r w:rsidR="00BB20B3">
        <w:rPr>
          <w:rFonts w:cs="Times New Roman"/>
          <w:color w:val="000000"/>
          <w:sz w:val="24"/>
          <w:szCs w:val="24"/>
        </w:rPr>
        <w:t xml:space="preserve">me di cui al comma 11, entro 15 </w:t>
      </w:r>
      <w:r w:rsidRPr="00BB20B3">
        <w:rPr>
          <w:rFonts w:cs="Times New Roman"/>
          <w:color w:val="000000"/>
          <w:sz w:val="24"/>
          <w:szCs w:val="24"/>
        </w:rPr>
        <w:t xml:space="preserve">giorni dalla data di stipulazione del CCNL e si </w:t>
      </w:r>
      <w:r w:rsidR="00C778E0" w:rsidRPr="00BB20B3">
        <w:rPr>
          <w:rFonts w:cs="Times New Roman"/>
          <w:color w:val="000000"/>
          <w:sz w:val="24"/>
          <w:szCs w:val="24"/>
        </w:rPr>
        <w:t xml:space="preserve">applica dal quindicesimo giorno </w:t>
      </w:r>
      <w:r w:rsidRPr="00BB20B3">
        <w:rPr>
          <w:rFonts w:cs="Times New Roman"/>
          <w:color w:val="000000"/>
          <w:sz w:val="24"/>
          <w:szCs w:val="24"/>
        </w:rPr>
        <w:t>successivo a quello della sua pubblicazione.</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BB20B3">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60 - </w:t>
      </w:r>
      <w:r w:rsidR="002062D2" w:rsidRPr="00BB20B3">
        <w:rPr>
          <w:rFonts w:cs="Times New Roman"/>
          <w:b/>
          <w:bCs/>
          <w:color w:val="1F497D"/>
          <w:sz w:val="24"/>
          <w:szCs w:val="24"/>
        </w:rPr>
        <w:t>Sospensione cautelare in corso di procedimento disciplinare</w:t>
      </w:r>
    </w:p>
    <w:p w:rsidR="00C778E0" w:rsidRPr="00BB20B3" w:rsidRDefault="00C778E0"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Fatta salva la sospensione cautelare disposta ai sensi dell’</w:t>
      </w:r>
      <w:r w:rsidR="00C778E0" w:rsidRPr="00BB20B3">
        <w:rPr>
          <w:rFonts w:cs="Times New Roman"/>
          <w:color w:val="000000"/>
          <w:sz w:val="24"/>
          <w:szCs w:val="24"/>
        </w:rPr>
        <w:t>art. 55 quater, comma 3-</w:t>
      </w:r>
      <w:r w:rsidR="00BB20B3">
        <w:rPr>
          <w:rFonts w:cs="Times New Roman"/>
          <w:color w:val="000000"/>
          <w:sz w:val="24"/>
          <w:szCs w:val="24"/>
        </w:rPr>
        <w:t xml:space="preserve">bis del </w:t>
      </w:r>
      <w:r w:rsidRPr="00BB20B3">
        <w:rPr>
          <w:rFonts w:cs="Times New Roman"/>
          <w:color w:val="000000"/>
          <w:sz w:val="24"/>
          <w:szCs w:val="24"/>
        </w:rPr>
        <w:t>D.Lgs. n. 165/2001, l'ente, laddove risc</w:t>
      </w:r>
      <w:r w:rsidR="00BB20B3">
        <w:rPr>
          <w:rFonts w:cs="Times New Roman"/>
          <w:color w:val="000000"/>
          <w:sz w:val="24"/>
          <w:szCs w:val="24"/>
        </w:rPr>
        <w:t xml:space="preserve">ontri la necessità di espletare </w:t>
      </w:r>
      <w:r w:rsidRPr="00BB20B3">
        <w:rPr>
          <w:rFonts w:cs="Times New Roman"/>
          <w:color w:val="000000"/>
          <w:sz w:val="24"/>
          <w:szCs w:val="24"/>
        </w:rPr>
        <w:t>accertamenti su fatti addebitati al dipendente a ti</w:t>
      </w:r>
      <w:r w:rsidR="00BB20B3">
        <w:rPr>
          <w:rFonts w:cs="Times New Roman"/>
          <w:color w:val="000000"/>
          <w:sz w:val="24"/>
          <w:szCs w:val="24"/>
        </w:rPr>
        <w:t xml:space="preserve">tolo di infrazione disciplinare </w:t>
      </w:r>
      <w:r w:rsidRPr="00BB20B3">
        <w:rPr>
          <w:rFonts w:cs="Times New Roman"/>
          <w:color w:val="000000"/>
          <w:sz w:val="24"/>
          <w:szCs w:val="24"/>
        </w:rPr>
        <w:t>punibili con sanzione non inferiore alla sospensione dal</w:t>
      </w:r>
      <w:r w:rsidR="00C778E0" w:rsidRPr="00BB20B3">
        <w:rPr>
          <w:rFonts w:cs="Times New Roman"/>
          <w:color w:val="000000"/>
          <w:sz w:val="24"/>
          <w:szCs w:val="24"/>
        </w:rPr>
        <w:t xml:space="preserve"> servizio e dalla retribuzione, </w:t>
      </w:r>
      <w:r w:rsidRPr="00BB20B3">
        <w:rPr>
          <w:rFonts w:cs="Times New Roman"/>
          <w:color w:val="000000"/>
          <w:sz w:val="24"/>
          <w:szCs w:val="24"/>
        </w:rPr>
        <w:t xml:space="preserve">può disporre, nel corso del procedimento disciplinare, </w:t>
      </w:r>
      <w:r w:rsidR="00C778E0" w:rsidRPr="00BB20B3">
        <w:rPr>
          <w:rFonts w:cs="Times New Roman"/>
          <w:color w:val="000000"/>
          <w:sz w:val="24"/>
          <w:szCs w:val="24"/>
        </w:rPr>
        <w:t xml:space="preserve">la sospensione cautelare per un </w:t>
      </w:r>
      <w:r w:rsidRPr="00BB20B3">
        <w:rPr>
          <w:rFonts w:cs="Times New Roman"/>
          <w:color w:val="000000"/>
          <w:sz w:val="24"/>
          <w:szCs w:val="24"/>
        </w:rPr>
        <w:t>periodo di tempo non superiore a trenta giorni, con conservazione della retribuzione.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Quando il procedimento disciplinare si conclude con</w:t>
      </w:r>
      <w:r w:rsidR="00BB20B3">
        <w:rPr>
          <w:rFonts w:cs="Times New Roman"/>
          <w:color w:val="000000"/>
          <w:sz w:val="24"/>
          <w:szCs w:val="24"/>
        </w:rPr>
        <w:t xml:space="preserve"> la sanzione disciplinare della </w:t>
      </w:r>
      <w:r w:rsidRPr="00BB20B3">
        <w:rPr>
          <w:rFonts w:cs="Times New Roman"/>
          <w:color w:val="000000"/>
          <w:sz w:val="24"/>
          <w:szCs w:val="24"/>
        </w:rPr>
        <w:t>sospensione dal servizio con privazione della</w:t>
      </w:r>
      <w:r w:rsidR="00BB20B3">
        <w:rPr>
          <w:rFonts w:cs="Times New Roman"/>
          <w:color w:val="000000"/>
          <w:sz w:val="24"/>
          <w:szCs w:val="24"/>
        </w:rPr>
        <w:t xml:space="preserve"> retribuzione, il periodo della </w:t>
      </w:r>
      <w:r w:rsidRPr="00BB20B3">
        <w:rPr>
          <w:rFonts w:cs="Times New Roman"/>
          <w:color w:val="000000"/>
          <w:sz w:val="24"/>
          <w:szCs w:val="24"/>
        </w:rPr>
        <w:t>sospensione cautelare deve essere computato ne</w:t>
      </w:r>
      <w:r w:rsidR="00BB20B3">
        <w:rPr>
          <w:rFonts w:cs="Times New Roman"/>
          <w:color w:val="000000"/>
          <w:sz w:val="24"/>
          <w:szCs w:val="24"/>
        </w:rPr>
        <w:t xml:space="preserve">lla sanzione, ferma restando la </w:t>
      </w:r>
      <w:r w:rsidRPr="00BB20B3">
        <w:rPr>
          <w:rFonts w:cs="Times New Roman"/>
          <w:color w:val="000000"/>
          <w:sz w:val="24"/>
          <w:szCs w:val="24"/>
        </w:rPr>
        <w:t>privazione della retribuzione relativa ai giorni complessivi di sospensione irrogati.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3. Il periodo trascorso in sospensione cautelare</w:t>
      </w:r>
      <w:r w:rsidR="00BB20B3">
        <w:rPr>
          <w:rFonts w:cs="Times New Roman"/>
          <w:color w:val="000000"/>
          <w:sz w:val="24"/>
          <w:szCs w:val="24"/>
        </w:rPr>
        <w:t xml:space="preserve">, escluso quello computato come </w:t>
      </w:r>
      <w:r w:rsidRPr="00BB20B3">
        <w:rPr>
          <w:rFonts w:cs="Times New Roman"/>
          <w:color w:val="000000"/>
          <w:sz w:val="24"/>
          <w:szCs w:val="24"/>
        </w:rPr>
        <w:t>sospensione dal servizio, è valutabile agli effetti dell'anzianità di servizio.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 xml:space="preserve">4. Ove il dipendente interessato sia in ferie, </w:t>
      </w:r>
      <w:r w:rsidR="00BB20B3">
        <w:rPr>
          <w:rFonts w:cs="Times New Roman"/>
          <w:color w:val="000000"/>
          <w:sz w:val="24"/>
          <w:szCs w:val="24"/>
        </w:rPr>
        <w:t xml:space="preserve">l’adozione del provvedimento di </w:t>
      </w:r>
      <w:r w:rsidRPr="00BB20B3">
        <w:rPr>
          <w:rFonts w:cs="Times New Roman"/>
          <w:color w:val="000000"/>
          <w:sz w:val="24"/>
          <w:szCs w:val="24"/>
        </w:rPr>
        <w:t>sospensione nei suoi confronti determina l’immedia</w:t>
      </w:r>
      <w:r w:rsidR="00BB20B3">
        <w:rPr>
          <w:rFonts w:cs="Times New Roman"/>
          <w:color w:val="000000"/>
          <w:sz w:val="24"/>
          <w:szCs w:val="24"/>
        </w:rPr>
        <w:t xml:space="preserve">ta interruzione della fruizione </w:t>
      </w:r>
      <w:r w:rsidRPr="00BB20B3">
        <w:rPr>
          <w:rFonts w:cs="Times New Roman"/>
          <w:color w:val="000000"/>
          <w:sz w:val="24"/>
          <w:szCs w:val="24"/>
        </w:rPr>
        <w:t>delle stesse.</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BB20B3">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61 - </w:t>
      </w:r>
      <w:r w:rsidR="002062D2" w:rsidRPr="00BB20B3">
        <w:rPr>
          <w:rFonts w:cs="Times New Roman"/>
          <w:b/>
          <w:bCs/>
          <w:color w:val="1F497D"/>
          <w:sz w:val="24"/>
          <w:szCs w:val="24"/>
        </w:rPr>
        <w:t>Sospensione cautelare in caso di procedimento penale</w:t>
      </w:r>
    </w:p>
    <w:p w:rsidR="00C778E0" w:rsidRPr="00BB20B3" w:rsidRDefault="00C778E0"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Il dipendente che sia colpito da misura restrittiva de</w:t>
      </w:r>
      <w:r w:rsidR="00C778E0" w:rsidRPr="00BB20B3">
        <w:rPr>
          <w:rFonts w:cs="Times New Roman"/>
          <w:color w:val="000000"/>
          <w:sz w:val="24"/>
          <w:szCs w:val="24"/>
        </w:rPr>
        <w:t xml:space="preserve">lla libertà personale è sospeso </w:t>
      </w:r>
      <w:r w:rsidRPr="00BB20B3">
        <w:rPr>
          <w:rFonts w:cs="Times New Roman"/>
          <w:color w:val="000000"/>
          <w:sz w:val="24"/>
          <w:szCs w:val="24"/>
        </w:rPr>
        <w:t>d'ufficio dal servizio con privazione della retribuzio</w:t>
      </w:r>
      <w:r w:rsidR="00C778E0" w:rsidRPr="00BB20B3">
        <w:rPr>
          <w:rFonts w:cs="Times New Roman"/>
          <w:color w:val="000000"/>
          <w:sz w:val="24"/>
          <w:szCs w:val="24"/>
        </w:rPr>
        <w:t xml:space="preserve">ne per la durata dello stato di </w:t>
      </w:r>
      <w:r w:rsidRPr="00BB20B3">
        <w:rPr>
          <w:rFonts w:cs="Times New Roman"/>
          <w:color w:val="000000"/>
          <w:sz w:val="24"/>
          <w:szCs w:val="24"/>
        </w:rPr>
        <w:t>detenzione o, comunque, dello stato restrittivo della libertà.</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Il dipendente può essere sospeso dal servizio, con</w:t>
      </w:r>
      <w:r w:rsidR="00BB20B3">
        <w:rPr>
          <w:rFonts w:cs="Times New Roman"/>
          <w:color w:val="000000"/>
          <w:sz w:val="24"/>
          <w:szCs w:val="24"/>
        </w:rPr>
        <w:t xml:space="preserve"> privazione della retribuzione, </w:t>
      </w:r>
      <w:r w:rsidRPr="00BB20B3">
        <w:rPr>
          <w:rFonts w:cs="Times New Roman"/>
          <w:color w:val="000000"/>
          <w:sz w:val="24"/>
          <w:szCs w:val="24"/>
        </w:rPr>
        <w:t>anche nel caso in cui venga sottoposto a procedim</w:t>
      </w:r>
      <w:r w:rsidR="00BB20B3">
        <w:rPr>
          <w:rFonts w:cs="Times New Roman"/>
          <w:color w:val="000000"/>
          <w:sz w:val="24"/>
          <w:szCs w:val="24"/>
        </w:rPr>
        <w:t xml:space="preserve">ento penale che non comporti la </w:t>
      </w:r>
      <w:r w:rsidRPr="00BB20B3">
        <w:rPr>
          <w:rFonts w:cs="Times New Roman"/>
          <w:color w:val="000000"/>
          <w:sz w:val="24"/>
          <w:szCs w:val="24"/>
        </w:rPr>
        <w:t xml:space="preserve">restrizione della libertà personale o questa sia comunque cessata, </w:t>
      </w:r>
      <w:r w:rsidR="00BB20B3">
        <w:rPr>
          <w:rFonts w:cs="Times New Roman"/>
          <w:color w:val="000000"/>
          <w:sz w:val="24"/>
          <w:szCs w:val="24"/>
        </w:rPr>
        <w:t xml:space="preserve">qualora l’ente </w:t>
      </w:r>
      <w:r w:rsidRPr="00BB20B3">
        <w:rPr>
          <w:rFonts w:cs="Times New Roman"/>
          <w:color w:val="000000"/>
          <w:sz w:val="24"/>
          <w:szCs w:val="24"/>
        </w:rPr>
        <w:t>disponga, ai sensi dell’art. 55-ter del D.Lgs</w:t>
      </w:r>
      <w:r w:rsidR="00BB20B3">
        <w:rPr>
          <w:rFonts w:cs="Times New Roman"/>
          <w:color w:val="000000"/>
          <w:sz w:val="24"/>
          <w:szCs w:val="24"/>
        </w:rPr>
        <w:t xml:space="preserve">.n.165/2001, la sospensione del </w:t>
      </w:r>
      <w:r w:rsidRPr="00BB20B3">
        <w:rPr>
          <w:rFonts w:cs="Times New Roman"/>
          <w:color w:val="000000"/>
          <w:sz w:val="24"/>
          <w:szCs w:val="24"/>
        </w:rPr>
        <w:t>procedimento disciplinare fino al termine di quello penale, ai sensi dell’art. 62.</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3. Resta fermo l’obbligo di sospensione del dipendente in presenza dei casi previ</w:t>
      </w:r>
      <w:r w:rsidR="00BB20B3">
        <w:rPr>
          <w:rFonts w:cs="Times New Roman"/>
          <w:sz w:val="24"/>
          <w:szCs w:val="24"/>
        </w:rPr>
        <w:t xml:space="preserve">sti </w:t>
      </w:r>
      <w:r w:rsidRPr="00BB20B3">
        <w:rPr>
          <w:rFonts w:cs="Times New Roman"/>
          <w:sz w:val="24"/>
          <w:szCs w:val="24"/>
        </w:rPr>
        <w:t>dagli articoli 7, comma 1, e 8 , comma 1, del D.Lgs. n. 235/2012.</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4. Nel caso dei delitti previsti all’art. 3, comma 1</w:t>
      </w:r>
      <w:r w:rsidR="00936A4D">
        <w:rPr>
          <w:rFonts w:cs="Times New Roman"/>
          <w:sz w:val="24"/>
          <w:szCs w:val="24"/>
        </w:rPr>
        <w:t xml:space="preserve">, della legge n. 97/2001, trova </w:t>
      </w:r>
      <w:r w:rsidRPr="00BB20B3">
        <w:rPr>
          <w:rFonts w:cs="Times New Roman"/>
          <w:sz w:val="24"/>
          <w:szCs w:val="24"/>
        </w:rPr>
        <w:t>applicazione la disciplina ivi stabilita. Per i medes</w:t>
      </w:r>
      <w:r w:rsidR="00936A4D">
        <w:rPr>
          <w:rFonts w:cs="Times New Roman"/>
          <w:sz w:val="24"/>
          <w:szCs w:val="24"/>
        </w:rPr>
        <w:t xml:space="preserve">imi delitti, qualora intervenga </w:t>
      </w:r>
      <w:r w:rsidRPr="00BB20B3">
        <w:rPr>
          <w:rFonts w:cs="Times New Roman"/>
          <w:sz w:val="24"/>
          <w:szCs w:val="24"/>
        </w:rPr>
        <w:t>condanna anche non definitiva, ancorché sia conce</w:t>
      </w:r>
      <w:r w:rsidR="00936A4D">
        <w:rPr>
          <w:rFonts w:cs="Times New Roman"/>
          <w:sz w:val="24"/>
          <w:szCs w:val="24"/>
        </w:rPr>
        <w:t xml:space="preserve">ssa la sospensione condizionale </w:t>
      </w:r>
      <w:r w:rsidRPr="00BB20B3">
        <w:rPr>
          <w:rFonts w:cs="Times New Roman"/>
          <w:sz w:val="24"/>
          <w:szCs w:val="24"/>
        </w:rPr>
        <w:t>della pena, trova applicazione l’art. 4, comma 1, della citata legge n. 97/2001.</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5. Nei casi indicati ai commi precedenti, si applica quanto previsto dall’</w:t>
      </w:r>
      <w:r w:rsidR="00C778E0" w:rsidRPr="00BB20B3">
        <w:rPr>
          <w:rFonts w:cs="Times New Roman"/>
          <w:sz w:val="24"/>
          <w:szCs w:val="24"/>
        </w:rPr>
        <w:t xml:space="preserve">articolo55-ter </w:t>
      </w:r>
      <w:r w:rsidRPr="00BB20B3">
        <w:rPr>
          <w:rFonts w:cs="Times New Roman"/>
          <w:sz w:val="24"/>
          <w:szCs w:val="24"/>
        </w:rPr>
        <w:t>del D.Lgs. n. 165/2001 e dall’art. 62 del presente contratto.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6. Ove l’ente proceda all’applicazione della sanzio</w:t>
      </w:r>
      <w:r w:rsidR="00936A4D">
        <w:rPr>
          <w:rFonts w:cs="Times New Roman"/>
          <w:sz w:val="24"/>
          <w:szCs w:val="24"/>
        </w:rPr>
        <w:t xml:space="preserve">ne di cui all’art. 59, comma 9, </w:t>
      </w:r>
      <w:r w:rsidRPr="00BB20B3">
        <w:rPr>
          <w:rFonts w:cs="Times New Roman"/>
          <w:sz w:val="24"/>
          <w:szCs w:val="24"/>
        </w:rPr>
        <w:t>punto 2, la sospensione del dipendente disposta</w:t>
      </w:r>
      <w:r w:rsidR="00C778E0" w:rsidRPr="00BB20B3">
        <w:rPr>
          <w:rFonts w:cs="Times New Roman"/>
          <w:sz w:val="24"/>
          <w:szCs w:val="24"/>
        </w:rPr>
        <w:t xml:space="preserve"> ai sensi del presente articolo conserva </w:t>
      </w:r>
      <w:r w:rsidRPr="00BB20B3">
        <w:rPr>
          <w:rFonts w:cs="Times New Roman"/>
          <w:sz w:val="24"/>
          <w:szCs w:val="24"/>
        </w:rPr>
        <w:t>efficacia solo fino alla conclusione del procedimento dis</w:t>
      </w:r>
      <w:r w:rsidR="00C778E0" w:rsidRPr="00BB20B3">
        <w:rPr>
          <w:rFonts w:cs="Times New Roman"/>
          <w:sz w:val="24"/>
          <w:szCs w:val="24"/>
        </w:rPr>
        <w:t xml:space="preserve">ciplinare. Negli altri casi, la </w:t>
      </w:r>
      <w:r w:rsidRPr="00BB20B3">
        <w:rPr>
          <w:rFonts w:cs="Times New Roman"/>
          <w:sz w:val="24"/>
          <w:szCs w:val="24"/>
        </w:rPr>
        <w:t>sospensione dal servizio eventualmente disposta</w:t>
      </w:r>
      <w:r w:rsidR="00C778E0" w:rsidRPr="00BB20B3">
        <w:rPr>
          <w:rFonts w:cs="Times New Roman"/>
          <w:sz w:val="24"/>
          <w:szCs w:val="24"/>
        </w:rPr>
        <w:t xml:space="preserve"> a causa di procedimento penale </w:t>
      </w:r>
      <w:r w:rsidRPr="00BB20B3">
        <w:rPr>
          <w:rFonts w:cs="Times New Roman"/>
          <w:sz w:val="24"/>
          <w:szCs w:val="24"/>
        </w:rPr>
        <w:t>conserva efficacia, se non revocata, per un perio</w:t>
      </w:r>
      <w:r w:rsidR="00C778E0" w:rsidRPr="00BB20B3">
        <w:rPr>
          <w:rFonts w:cs="Times New Roman"/>
          <w:sz w:val="24"/>
          <w:szCs w:val="24"/>
        </w:rPr>
        <w:t xml:space="preserve">do non superiore a cinque anni. </w:t>
      </w:r>
      <w:r w:rsidRPr="00BB20B3">
        <w:rPr>
          <w:rFonts w:cs="Times New Roman"/>
          <w:sz w:val="24"/>
          <w:szCs w:val="24"/>
        </w:rPr>
        <w:t>Decorso tale termine, essa è revocata ed il dipendente è</w:t>
      </w:r>
      <w:r w:rsidR="00C778E0" w:rsidRPr="00BB20B3">
        <w:rPr>
          <w:rFonts w:cs="Times New Roman"/>
          <w:sz w:val="24"/>
          <w:szCs w:val="24"/>
        </w:rPr>
        <w:t xml:space="preserve"> riammesso in servizio, salvo i </w:t>
      </w:r>
      <w:r w:rsidRPr="00BB20B3">
        <w:rPr>
          <w:rFonts w:cs="Times New Roman"/>
          <w:sz w:val="24"/>
          <w:szCs w:val="24"/>
        </w:rPr>
        <w:t>casi nei quali, in presenza di reati che comportano l’applicazione dell’</w:t>
      </w:r>
      <w:r w:rsidR="00C778E0" w:rsidRPr="00BB20B3">
        <w:rPr>
          <w:rFonts w:cs="Times New Roman"/>
          <w:sz w:val="24"/>
          <w:szCs w:val="24"/>
        </w:rPr>
        <w:t xml:space="preserve">art. 59, comma </w:t>
      </w:r>
      <w:r w:rsidRPr="00BB20B3">
        <w:rPr>
          <w:rFonts w:cs="Times New Roman"/>
          <w:sz w:val="24"/>
          <w:szCs w:val="24"/>
        </w:rPr>
        <w:t>9, punto 2, l’ente ritenga che la permanenza in serv</w:t>
      </w:r>
      <w:r w:rsidR="00C778E0" w:rsidRPr="00BB20B3">
        <w:rPr>
          <w:rFonts w:cs="Times New Roman"/>
          <w:sz w:val="24"/>
          <w:szCs w:val="24"/>
        </w:rPr>
        <w:t xml:space="preserve">izio del dipendente provochi un </w:t>
      </w:r>
      <w:r w:rsidRPr="00BB20B3">
        <w:rPr>
          <w:rFonts w:cs="Times New Roman"/>
          <w:sz w:val="24"/>
          <w:szCs w:val="24"/>
        </w:rPr>
        <w:t>pregiudizio alla credibilità della stessa, a causa del di</w:t>
      </w:r>
      <w:r w:rsidR="00C778E0" w:rsidRPr="00BB20B3">
        <w:rPr>
          <w:rFonts w:cs="Times New Roman"/>
          <w:sz w:val="24"/>
          <w:szCs w:val="24"/>
        </w:rPr>
        <w:t xml:space="preserve">scredito che da tale permanenza </w:t>
      </w:r>
      <w:r w:rsidRPr="00BB20B3">
        <w:rPr>
          <w:rFonts w:cs="Times New Roman"/>
          <w:sz w:val="24"/>
          <w:szCs w:val="24"/>
        </w:rPr>
        <w:t>potrebbe derivarle da parte dei cittadini e/o comunque</w:t>
      </w:r>
      <w:r w:rsidR="00C778E0" w:rsidRPr="00BB20B3">
        <w:rPr>
          <w:rFonts w:cs="Times New Roman"/>
          <w:sz w:val="24"/>
          <w:szCs w:val="24"/>
        </w:rPr>
        <w:t xml:space="preserve">, per ragioni di opportunità ed </w:t>
      </w:r>
      <w:r w:rsidRPr="00BB20B3">
        <w:rPr>
          <w:rFonts w:cs="Times New Roman"/>
          <w:sz w:val="24"/>
          <w:szCs w:val="24"/>
        </w:rPr>
        <w:t>operatività dell’ente stesso. In tal caso, può essere disp</w:t>
      </w:r>
      <w:r w:rsidR="00C778E0" w:rsidRPr="00BB20B3">
        <w:rPr>
          <w:rFonts w:cs="Times New Roman"/>
          <w:sz w:val="24"/>
          <w:szCs w:val="24"/>
        </w:rPr>
        <w:t xml:space="preserve">osta, per i suddetti motivi, la </w:t>
      </w:r>
      <w:r w:rsidRPr="00BB20B3">
        <w:rPr>
          <w:rFonts w:cs="Times New Roman"/>
          <w:sz w:val="24"/>
          <w:szCs w:val="24"/>
        </w:rPr>
        <w:t>sospensione dal servizio, che sarà sottoposta a revisio</w:t>
      </w:r>
      <w:r w:rsidR="00C778E0" w:rsidRPr="00BB20B3">
        <w:rPr>
          <w:rFonts w:cs="Times New Roman"/>
          <w:sz w:val="24"/>
          <w:szCs w:val="24"/>
        </w:rPr>
        <w:t xml:space="preserve">ne con cadenza biennale. Ove il </w:t>
      </w:r>
      <w:r w:rsidRPr="00BB20B3">
        <w:rPr>
          <w:rFonts w:cs="Times New Roman"/>
          <w:sz w:val="24"/>
          <w:szCs w:val="24"/>
        </w:rPr>
        <w:t>procedimento disciplinare sia stato eventualmente sospeso fino all’</w:t>
      </w:r>
      <w:r w:rsidR="00C778E0" w:rsidRPr="00BB20B3">
        <w:rPr>
          <w:rFonts w:cs="Times New Roman"/>
          <w:sz w:val="24"/>
          <w:szCs w:val="24"/>
        </w:rPr>
        <w:t xml:space="preserve">esito del </w:t>
      </w:r>
      <w:r w:rsidRPr="00BB20B3">
        <w:rPr>
          <w:rFonts w:cs="Times New Roman"/>
          <w:sz w:val="24"/>
          <w:szCs w:val="24"/>
        </w:rPr>
        <w:t>procedimento penale, ai sensi dell’art. 62, tale so</w:t>
      </w:r>
      <w:r w:rsidR="00C778E0" w:rsidRPr="00BB20B3">
        <w:rPr>
          <w:rFonts w:cs="Times New Roman"/>
          <w:sz w:val="24"/>
          <w:szCs w:val="24"/>
        </w:rPr>
        <w:t xml:space="preserve">spensione può essere prorogata, </w:t>
      </w:r>
      <w:r w:rsidRPr="00BB20B3">
        <w:rPr>
          <w:rFonts w:cs="Times New Roman"/>
          <w:sz w:val="24"/>
          <w:szCs w:val="24"/>
        </w:rPr>
        <w:t>ferma restando in ogni caso l’applicabilità dell’art. 59, comma 9, punto 2.</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7. Al dipendente sospeso, ai sensi del presente articolo</w:t>
      </w:r>
      <w:r w:rsidR="00C778E0" w:rsidRPr="00BB20B3">
        <w:rPr>
          <w:rFonts w:cs="Times New Roman"/>
          <w:sz w:val="24"/>
          <w:szCs w:val="24"/>
        </w:rPr>
        <w:t xml:space="preserve">, sono corrisposti un'indennità </w:t>
      </w:r>
      <w:r w:rsidRPr="00BB20B3">
        <w:rPr>
          <w:rFonts w:cs="Times New Roman"/>
          <w:sz w:val="24"/>
          <w:szCs w:val="24"/>
        </w:rPr>
        <w:t>pari al 50% dello stipendio, nonché gli assegni del nuc</w:t>
      </w:r>
      <w:r w:rsidR="00C778E0" w:rsidRPr="00BB20B3">
        <w:rPr>
          <w:rFonts w:cs="Times New Roman"/>
          <w:sz w:val="24"/>
          <w:szCs w:val="24"/>
        </w:rPr>
        <w:t xml:space="preserve">leo familiare e la retribuzione </w:t>
      </w:r>
      <w:r w:rsidRPr="00BB20B3">
        <w:rPr>
          <w:rFonts w:cs="Times New Roman"/>
          <w:sz w:val="24"/>
          <w:szCs w:val="24"/>
        </w:rPr>
        <w:t>individuale di anzianità, ove spettanti.</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8. Nel caso di sentenza penale definitiva di as</w:t>
      </w:r>
      <w:r w:rsidR="00936A4D">
        <w:rPr>
          <w:rFonts w:cs="Times New Roman"/>
          <w:sz w:val="24"/>
          <w:szCs w:val="24"/>
        </w:rPr>
        <w:t xml:space="preserve">soluzione o di proscioglimento, </w:t>
      </w:r>
      <w:r w:rsidRPr="00BB20B3">
        <w:rPr>
          <w:rFonts w:cs="Times New Roman"/>
          <w:sz w:val="24"/>
          <w:szCs w:val="24"/>
        </w:rPr>
        <w:t>pronunciata con la formula “il fatto non sussiste” o “l’</w:t>
      </w:r>
      <w:r w:rsidR="00C778E0" w:rsidRPr="00BB20B3">
        <w:rPr>
          <w:rFonts w:cs="Times New Roman"/>
          <w:sz w:val="24"/>
          <w:szCs w:val="24"/>
        </w:rPr>
        <w:t xml:space="preserve">imputato non lo ha </w:t>
      </w:r>
      <w:r w:rsidRPr="00BB20B3">
        <w:rPr>
          <w:rFonts w:cs="Times New Roman"/>
          <w:sz w:val="24"/>
          <w:szCs w:val="24"/>
        </w:rPr>
        <w:t>commesso”</w:t>
      </w:r>
      <w:r w:rsidR="00C778E0" w:rsidRPr="00BB20B3">
        <w:rPr>
          <w:rFonts w:cs="Times New Roman"/>
          <w:sz w:val="24"/>
          <w:szCs w:val="24"/>
        </w:rPr>
        <w:t xml:space="preserve"> </w:t>
      </w:r>
      <w:r w:rsidRPr="00BB20B3">
        <w:rPr>
          <w:rFonts w:cs="Times New Roman"/>
          <w:sz w:val="24"/>
          <w:szCs w:val="24"/>
        </w:rPr>
        <w:t>oppure “non costituisce illecito penale” o alt</w:t>
      </w:r>
      <w:r w:rsidR="00C778E0" w:rsidRPr="00BB20B3">
        <w:rPr>
          <w:rFonts w:cs="Times New Roman"/>
          <w:sz w:val="24"/>
          <w:szCs w:val="24"/>
        </w:rPr>
        <w:t xml:space="preserve">ra formulazione analoga, quanto </w:t>
      </w:r>
      <w:r w:rsidRPr="00BB20B3">
        <w:rPr>
          <w:rFonts w:cs="Times New Roman"/>
          <w:sz w:val="24"/>
          <w:szCs w:val="24"/>
        </w:rPr>
        <w:t>corrisposto, durante il periodo di sospensione cautelar</w:t>
      </w:r>
      <w:r w:rsidR="00C778E0" w:rsidRPr="00BB20B3">
        <w:rPr>
          <w:rFonts w:cs="Times New Roman"/>
          <w:sz w:val="24"/>
          <w:szCs w:val="24"/>
        </w:rPr>
        <w:t xml:space="preserve">e, a titolo di indennità, verrà </w:t>
      </w:r>
      <w:r w:rsidRPr="00BB20B3">
        <w:rPr>
          <w:rFonts w:cs="Times New Roman"/>
          <w:sz w:val="24"/>
          <w:szCs w:val="24"/>
        </w:rPr>
        <w:t xml:space="preserve">conguagliato con quanto dovuto al dipendente se fosse </w:t>
      </w:r>
      <w:r w:rsidR="00C778E0" w:rsidRPr="00BB20B3">
        <w:rPr>
          <w:rFonts w:cs="Times New Roman"/>
          <w:sz w:val="24"/>
          <w:szCs w:val="24"/>
        </w:rPr>
        <w:t xml:space="preserve">rimasto in servizio, escluse le </w:t>
      </w:r>
      <w:r w:rsidRPr="00BB20B3">
        <w:rPr>
          <w:rFonts w:cs="Times New Roman"/>
          <w:sz w:val="24"/>
          <w:szCs w:val="24"/>
        </w:rPr>
        <w:t>indennità o i compensi connessi alla presenza in servizi</w:t>
      </w:r>
      <w:r w:rsidR="00C778E0" w:rsidRPr="00BB20B3">
        <w:rPr>
          <w:rFonts w:cs="Times New Roman"/>
          <w:sz w:val="24"/>
          <w:szCs w:val="24"/>
        </w:rPr>
        <w:t xml:space="preserve">o, o a prestazioni di carattere </w:t>
      </w:r>
      <w:r w:rsidRPr="00BB20B3">
        <w:rPr>
          <w:rFonts w:cs="Times New Roman"/>
          <w:sz w:val="24"/>
          <w:szCs w:val="24"/>
        </w:rPr>
        <w:t>straordinario. Ove il procedimento disciplinare riprenda, ai sensi dell’</w:t>
      </w:r>
      <w:r w:rsidR="00C778E0" w:rsidRPr="00BB20B3">
        <w:rPr>
          <w:rFonts w:cs="Times New Roman"/>
          <w:sz w:val="24"/>
          <w:szCs w:val="24"/>
        </w:rPr>
        <w:t xml:space="preserve">art. 62, comma </w:t>
      </w:r>
      <w:r w:rsidRPr="00BB20B3">
        <w:rPr>
          <w:rFonts w:cs="Times New Roman"/>
          <w:sz w:val="24"/>
          <w:szCs w:val="24"/>
        </w:rPr>
        <w:t>2, secondo periodo, il conguaglio dovrà tener con</w:t>
      </w:r>
      <w:r w:rsidR="00C778E0" w:rsidRPr="00BB20B3">
        <w:rPr>
          <w:rFonts w:cs="Times New Roman"/>
          <w:sz w:val="24"/>
          <w:szCs w:val="24"/>
        </w:rPr>
        <w:t xml:space="preserve">to delle sanzioni eventualmente </w:t>
      </w:r>
      <w:r w:rsidRPr="00BB20B3">
        <w:rPr>
          <w:rFonts w:cs="Times New Roman"/>
          <w:sz w:val="24"/>
          <w:szCs w:val="24"/>
        </w:rPr>
        <w:t>applicate.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9. In tutti gli altri casi di riattivazione del procedi</w:t>
      </w:r>
      <w:r w:rsidR="00936A4D">
        <w:rPr>
          <w:rFonts w:cs="Times New Roman"/>
          <w:sz w:val="24"/>
          <w:szCs w:val="24"/>
        </w:rPr>
        <w:t xml:space="preserve">mento disciplinare a seguito di </w:t>
      </w:r>
      <w:r w:rsidRPr="00BB20B3">
        <w:rPr>
          <w:rFonts w:cs="Times New Roman"/>
          <w:sz w:val="24"/>
          <w:szCs w:val="24"/>
        </w:rPr>
        <w:t>condanna penale, ove questo si concluda con una sanzione diversa dal licenziam</w:t>
      </w:r>
      <w:r w:rsidR="00C778E0" w:rsidRPr="00BB20B3">
        <w:rPr>
          <w:rFonts w:cs="Times New Roman"/>
          <w:sz w:val="24"/>
          <w:szCs w:val="24"/>
        </w:rPr>
        <w:t xml:space="preserve">ento, </w:t>
      </w:r>
      <w:r w:rsidRPr="00BB20B3">
        <w:rPr>
          <w:rFonts w:cs="Times New Roman"/>
          <w:sz w:val="24"/>
          <w:szCs w:val="24"/>
        </w:rPr>
        <w:t>al dipendente precedentemente sospeso verrà cong</w:t>
      </w:r>
      <w:r w:rsidR="00C778E0" w:rsidRPr="00BB20B3">
        <w:rPr>
          <w:rFonts w:cs="Times New Roman"/>
          <w:sz w:val="24"/>
          <w:szCs w:val="24"/>
        </w:rPr>
        <w:t xml:space="preserve">uagliato quanto dovuto se fosse </w:t>
      </w:r>
      <w:r w:rsidRPr="00BB20B3">
        <w:rPr>
          <w:rFonts w:cs="Times New Roman"/>
          <w:sz w:val="24"/>
          <w:szCs w:val="24"/>
        </w:rPr>
        <w:t>stato in servizio, esclusi i compensi per il lavoro strao</w:t>
      </w:r>
      <w:r w:rsidR="00C778E0" w:rsidRPr="00BB20B3">
        <w:rPr>
          <w:rFonts w:cs="Times New Roman"/>
          <w:sz w:val="24"/>
          <w:szCs w:val="24"/>
        </w:rPr>
        <w:t xml:space="preserve">rdinario, quelli che richiedano </w:t>
      </w:r>
      <w:r w:rsidRPr="00BB20B3">
        <w:rPr>
          <w:rFonts w:cs="Times New Roman"/>
          <w:sz w:val="24"/>
          <w:szCs w:val="24"/>
        </w:rPr>
        <w:t>lo svolgimento della prestazione lavorativa, nonc</w:t>
      </w:r>
      <w:r w:rsidR="00C778E0" w:rsidRPr="00BB20B3">
        <w:rPr>
          <w:rFonts w:cs="Times New Roman"/>
          <w:sz w:val="24"/>
          <w:szCs w:val="24"/>
        </w:rPr>
        <w:t xml:space="preserve">hé i periodi di sospensione del </w:t>
      </w:r>
      <w:r w:rsidRPr="00BB20B3">
        <w:rPr>
          <w:rFonts w:cs="Times New Roman"/>
          <w:sz w:val="24"/>
          <w:szCs w:val="24"/>
        </w:rPr>
        <w:t>comma 1 e quelli eventualmente inflitti a seguito del giudizio disciplinare riattivato.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10. Resta fermo quanto previsto dall’art.55 q</w:t>
      </w:r>
      <w:r w:rsidR="00C778E0" w:rsidRPr="00BB20B3">
        <w:rPr>
          <w:rFonts w:cs="Times New Roman"/>
          <w:color w:val="000000"/>
          <w:sz w:val="24"/>
          <w:szCs w:val="24"/>
        </w:rPr>
        <w:t xml:space="preserve">uater comma 3 bis del D.Lgs. n. </w:t>
      </w:r>
      <w:r w:rsidRPr="00BB20B3">
        <w:rPr>
          <w:rFonts w:cs="Times New Roman"/>
          <w:color w:val="000000"/>
          <w:sz w:val="24"/>
          <w:szCs w:val="24"/>
        </w:rPr>
        <w:t>165/2001.</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936A4D">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62 - </w:t>
      </w:r>
      <w:r w:rsidR="002062D2" w:rsidRPr="00BB20B3">
        <w:rPr>
          <w:rFonts w:cs="Times New Roman"/>
          <w:b/>
          <w:bCs/>
          <w:color w:val="1F497D"/>
          <w:sz w:val="24"/>
          <w:szCs w:val="24"/>
        </w:rPr>
        <w:t>Rapporto tra procedimento disciplinare e procedimento penale</w:t>
      </w:r>
    </w:p>
    <w:p w:rsidR="00936A4D" w:rsidRDefault="00936A4D"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Nell’ipotesi di procedimento disciplinare che abbia a</w:t>
      </w:r>
      <w:r w:rsidR="00C778E0" w:rsidRPr="00BB20B3">
        <w:rPr>
          <w:rFonts w:cs="Times New Roman"/>
          <w:color w:val="000000"/>
          <w:sz w:val="24"/>
          <w:szCs w:val="24"/>
        </w:rPr>
        <w:t xml:space="preserve">d oggetto, in tutto o in parte, </w:t>
      </w:r>
      <w:r w:rsidRPr="00BB20B3">
        <w:rPr>
          <w:rFonts w:cs="Times New Roman"/>
          <w:color w:val="000000"/>
          <w:sz w:val="24"/>
          <w:szCs w:val="24"/>
        </w:rPr>
        <w:t>fatti in relazione ai quali procede l’autorità giudi</w:t>
      </w:r>
      <w:r w:rsidR="00C778E0" w:rsidRPr="00BB20B3">
        <w:rPr>
          <w:rFonts w:cs="Times New Roman"/>
          <w:color w:val="000000"/>
          <w:sz w:val="24"/>
          <w:szCs w:val="24"/>
        </w:rPr>
        <w:t xml:space="preserve">ziaria, trovano applicazione le </w:t>
      </w:r>
      <w:r w:rsidRPr="00BB20B3">
        <w:rPr>
          <w:rFonts w:cs="Times New Roman"/>
          <w:color w:val="000000"/>
          <w:sz w:val="24"/>
          <w:szCs w:val="24"/>
        </w:rPr>
        <w:t>disposizioni dell’art. 55-ter e quater del D.Lgs.n.165/2001.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Nel caso del procedimento disciplinare sospeso, ai sensi dell’</w:t>
      </w:r>
      <w:r w:rsidR="00C778E0" w:rsidRPr="00BB20B3">
        <w:rPr>
          <w:rFonts w:cs="Times New Roman"/>
          <w:color w:val="000000"/>
          <w:sz w:val="24"/>
          <w:szCs w:val="24"/>
        </w:rPr>
        <w:t xml:space="preserve">art. 55-ter del D.Lgs. </w:t>
      </w:r>
      <w:r w:rsidRPr="00BB20B3">
        <w:rPr>
          <w:rFonts w:cs="Times New Roman"/>
          <w:color w:val="000000"/>
          <w:sz w:val="24"/>
          <w:szCs w:val="24"/>
        </w:rPr>
        <w:t>n. 165/2001, qualora per i fatti oggetto del procedimento penale intervenga una</w:t>
      </w:r>
      <w:r w:rsidR="00C778E0" w:rsidRPr="00BB20B3">
        <w:rPr>
          <w:rFonts w:cs="Times New Roman"/>
          <w:color w:val="000000"/>
          <w:sz w:val="24"/>
          <w:szCs w:val="24"/>
        </w:rPr>
        <w:t xml:space="preserve"> </w:t>
      </w:r>
      <w:r w:rsidRPr="00BB20B3">
        <w:rPr>
          <w:rFonts w:cs="Times New Roman"/>
          <w:color w:val="000000"/>
          <w:sz w:val="24"/>
          <w:szCs w:val="24"/>
        </w:rPr>
        <w:t>sentenza penale irrevocabile di assoluzione che riconosce che il “fatto non sussiste”</w:t>
      </w:r>
      <w:r w:rsidR="00C778E0" w:rsidRPr="00BB20B3">
        <w:rPr>
          <w:rFonts w:cs="Times New Roman"/>
          <w:color w:val="000000"/>
          <w:sz w:val="24"/>
          <w:szCs w:val="24"/>
        </w:rPr>
        <w:t xml:space="preserve"> o </w:t>
      </w:r>
      <w:r w:rsidRPr="00BB20B3">
        <w:rPr>
          <w:rFonts w:cs="Times New Roman"/>
          <w:color w:val="000000"/>
          <w:sz w:val="24"/>
          <w:szCs w:val="24"/>
        </w:rPr>
        <w:t>che “l’imputato non lo ha commesso” oppure “non costituisce illecito penale”</w:t>
      </w:r>
      <w:r w:rsidR="00C778E0" w:rsidRPr="00BB20B3">
        <w:rPr>
          <w:rFonts w:cs="Times New Roman"/>
          <w:color w:val="000000"/>
          <w:sz w:val="24"/>
          <w:szCs w:val="24"/>
        </w:rPr>
        <w:t xml:space="preserve"> o altra </w:t>
      </w:r>
      <w:r w:rsidRPr="00BB20B3">
        <w:rPr>
          <w:rFonts w:cs="Times New Roman"/>
          <w:color w:val="000000"/>
          <w:sz w:val="24"/>
          <w:szCs w:val="24"/>
        </w:rPr>
        <w:t>formulazione analoga, l’autorità disciplinare procedente</w:t>
      </w:r>
      <w:r w:rsidR="00C778E0" w:rsidRPr="00BB20B3">
        <w:rPr>
          <w:rFonts w:cs="Times New Roman"/>
          <w:color w:val="000000"/>
          <w:sz w:val="24"/>
          <w:szCs w:val="24"/>
        </w:rPr>
        <w:t xml:space="preserve">, nel rispetto delle previsioni </w:t>
      </w:r>
      <w:r w:rsidRPr="00BB20B3">
        <w:rPr>
          <w:rFonts w:cs="Times New Roman"/>
          <w:color w:val="000000"/>
          <w:sz w:val="24"/>
          <w:szCs w:val="24"/>
        </w:rPr>
        <w:t>dell’art. 55-ter, comma 4, del D. Lgs. n. 165</w:t>
      </w:r>
      <w:r w:rsidR="00C778E0" w:rsidRPr="00BB20B3">
        <w:rPr>
          <w:rFonts w:cs="Times New Roman"/>
          <w:color w:val="000000"/>
          <w:sz w:val="24"/>
          <w:szCs w:val="24"/>
        </w:rPr>
        <w:t xml:space="preserve">/2001, riprende il procedimento </w:t>
      </w:r>
      <w:r w:rsidRPr="00BB20B3">
        <w:rPr>
          <w:rFonts w:cs="Times New Roman"/>
          <w:color w:val="000000"/>
          <w:sz w:val="24"/>
          <w:szCs w:val="24"/>
        </w:rPr>
        <w:t>disciplinare ed adotta le determinazioni conclus</w:t>
      </w:r>
      <w:r w:rsidR="00C778E0" w:rsidRPr="00BB20B3">
        <w:rPr>
          <w:rFonts w:cs="Times New Roman"/>
          <w:color w:val="000000"/>
          <w:sz w:val="24"/>
          <w:szCs w:val="24"/>
        </w:rPr>
        <w:t xml:space="preserve">ive, applicando le disposizioni </w:t>
      </w:r>
      <w:r w:rsidRPr="00BB20B3">
        <w:rPr>
          <w:rFonts w:cs="Times New Roman"/>
          <w:color w:val="000000"/>
          <w:sz w:val="24"/>
          <w:szCs w:val="24"/>
        </w:rPr>
        <w:t>dell’art. 653, comma 1, del codice di procedura pen</w:t>
      </w:r>
      <w:r w:rsidR="00C778E0" w:rsidRPr="00BB20B3">
        <w:rPr>
          <w:rFonts w:cs="Times New Roman"/>
          <w:color w:val="000000"/>
          <w:sz w:val="24"/>
          <w:szCs w:val="24"/>
        </w:rPr>
        <w:t xml:space="preserve">ale. In questa ipotesi, ove nel </w:t>
      </w:r>
      <w:r w:rsidRPr="00BB20B3">
        <w:rPr>
          <w:rFonts w:cs="Times New Roman"/>
          <w:color w:val="000000"/>
          <w:sz w:val="24"/>
          <w:szCs w:val="24"/>
        </w:rPr>
        <w:t>procedimento disciplinare sospeso, al dipendente, oltr</w:t>
      </w:r>
      <w:r w:rsidR="00C778E0" w:rsidRPr="00BB20B3">
        <w:rPr>
          <w:rFonts w:cs="Times New Roman"/>
          <w:color w:val="000000"/>
          <w:sz w:val="24"/>
          <w:szCs w:val="24"/>
        </w:rPr>
        <w:t xml:space="preserve">e ai fatti oggetto del giudizio </w:t>
      </w:r>
      <w:r w:rsidRPr="00BB20B3">
        <w:rPr>
          <w:rFonts w:cs="Times New Roman"/>
          <w:color w:val="000000"/>
          <w:sz w:val="24"/>
          <w:szCs w:val="24"/>
        </w:rPr>
        <w:t>penale per i quali vi sia stata assoluzione, siano sta</w:t>
      </w:r>
      <w:r w:rsidR="00C778E0" w:rsidRPr="00BB20B3">
        <w:rPr>
          <w:rFonts w:cs="Times New Roman"/>
          <w:color w:val="000000"/>
          <w:sz w:val="24"/>
          <w:szCs w:val="24"/>
        </w:rPr>
        <w:t xml:space="preserve">te contestate altre violazioni, </w:t>
      </w:r>
      <w:r w:rsidRPr="00BB20B3">
        <w:rPr>
          <w:rFonts w:cs="Times New Roman"/>
          <w:color w:val="000000"/>
          <w:sz w:val="24"/>
          <w:szCs w:val="24"/>
        </w:rPr>
        <w:t>oppure i fatti contestati, pur prescritti o non costitu</w:t>
      </w:r>
      <w:r w:rsidR="00C778E0" w:rsidRPr="00BB20B3">
        <w:rPr>
          <w:rFonts w:cs="Times New Roman"/>
          <w:color w:val="000000"/>
          <w:sz w:val="24"/>
          <w:szCs w:val="24"/>
        </w:rPr>
        <w:t xml:space="preserve">enti illecito penale, rivestano </w:t>
      </w:r>
      <w:r w:rsidRPr="00BB20B3">
        <w:rPr>
          <w:rFonts w:cs="Times New Roman"/>
          <w:color w:val="000000"/>
          <w:sz w:val="24"/>
          <w:szCs w:val="24"/>
        </w:rPr>
        <w:t>comunque rilevanza disciplinare, il procediment</w:t>
      </w:r>
      <w:r w:rsidR="00C778E0" w:rsidRPr="00BB20B3">
        <w:rPr>
          <w:rFonts w:cs="Times New Roman"/>
          <w:color w:val="000000"/>
          <w:sz w:val="24"/>
          <w:szCs w:val="24"/>
        </w:rPr>
        <w:t xml:space="preserve">o riprende e prosegue per dette </w:t>
      </w:r>
      <w:r w:rsidRPr="00BB20B3">
        <w:rPr>
          <w:rFonts w:cs="Times New Roman"/>
          <w:color w:val="000000"/>
          <w:sz w:val="24"/>
          <w:szCs w:val="24"/>
        </w:rPr>
        <w:t>infrazioni, nei tempi e secondo le modalità stabilite dall’</w:t>
      </w:r>
      <w:r w:rsidR="00C778E0" w:rsidRPr="00BB20B3">
        <w:rPr>
          <w:rFonts w:cs="Times New Roman"/>
          <w:color w:val="000000"/>
          <w:sz w:val="24"/>
          <w:szCs w:val="24"/>
        </w:rPr>
        <w:t xml:space="preserve">art. 55-ter, comma 4 del </w:t>
      </w:r>
      <w:r w:rsidRPr="00BB20B3">
        <w:rPr>
          <w:rFonts w:cs="Times New Roman"/>
          <w:color w:val="000000"/>
          <w:sz w:val="24"/>
          <w:szCs w:val="24"/>
        </w:rPr>
        <w:t>D.Lgs. n. 165/2001.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3. Se il procedimento disciplinare non sospeso si sia concluso con l’</w:t>
      </w:r>
      <w:r w:rsidR="00C778E0" w:rsidRPr="00BB20B3">
        <w:rPr>
          <w:rFonts w:cs="Times New Roman"/>
          <w:color w:val="000000"/>
          <w:sz w:val="24"/>
          <w:szCs w:val="24"/>
        </w:rPr>
        <w:t xml:space="preserve">irrogazione della </w:t>
      </w:r>
      <w:r w:rsidRPr="00BB20B3">
        <w:rPr>
          <w:rFonts w:cs="Times New Roman"/>
          <w:color w:val="000000"/>
          <w:sz w:val="24"/>
          <w:szCs w:val="24"/>
        </w:rPr>
        <w:t xml:space="preserve">sanzione del licenziamento, ai sensi dell’art. </w:t>
      </w:r>
      <w:r w:rsidR="00936A4D">
        <w:rPr>
          <w:rFonts w:cs="Times New Roman"/>
          <w:color w:val="000000"/>
          <w:sz w:val="24"/>
          <w:szCs w:val="24"/>
        </w:rPr>
        <w:t xml:space="preserve">59, comma 9, punto 2, e </w:t>
      </w:r>
      <w:r w:rsidRPr="00BB20B3">
        <w:rPr>
          <w:rFonts w:cs="Times New Roman"/>
          <w:color w:val="000000"/>
          <w:sz w:val="24"/>
          <w:szCs w:val="24"/>
        </w:rPr>
        <w:t>successivamente il procedimento penale sia defi</w:t>
      </w:r>
      <w:r w:rsidR="00C778E0" w:rsidRPr="00BB20B3">
        <w:rPr>
          <w:rFonts w:cs="Times New Roman"/>
          <w:color w:val="000000"/>
          <w:sz w:val="24"/>
          <w:szCs w:val="24"/>
        </w:rPr>
        <w:t xml:space="preserve">nito con una sentenza penale </w:t>
      </w:r>
      <w:r w:rsidRPr="00BB20B3">
        <w:rPr>
          <w:rFonts w:cs="Times New Roman"/>
          <w:color w:val="000000"/>
          <w:sz w:val="24"/>
          <w:szCs w:val="24"/>
        </w:rPr>
        <w:t>irrevocabile di assoluzione, che riconosce che il “fatto non sussiste”</w:t>
      </w:r>
      <w:r w:rsidR="00C778E0" w:rsidRPr="00BB20B3">
        <w:rPr>
          <w:rFonts w:cs="Times New Roman"/>
          <w:color w:val="000000"/>
          <w:sz w:val="24"/>
          <w:szCs w:val="24"/>
        </w:rPr>
        <w:t xml:space="preserve"> o che </w:t>
      </w:r>
      <w:r w:rsidRPr="00BB20B3">
        <w:rPr>
          <w:rFonts w:cs="Times New Roman"/>
          <w:color w:val="000000"/>
          <w:sz w:val="24"/>
          <w:szCs w:val="24"/>
        </w:rPr>
        <w:t>“l’</w:t>
      </w:r>
      <w:r w:rsidR="00C778E0" w:rsidRPr="00BB20B3">
        <w:rPr>
          <w:rFonts w:cs="Times New Roman"/>
          <w:color w:val="000000"/>
          <w:sz w:val="24"/>
          <w:szCs w:val="24"/>
        </w:rPr>
        <w:t xml:space="preserve">imputato </w:t>
      </w:r>
      <w:r w:rsidRPr="00BB20B3">
        <w:rPr>
          <w:rFonts w:cs="Times New Roman"/>
          <w:color w:val="000000"/>
          <w:sz w:val="24"/>
          <w:szCs w:val="24"/>
        </w:rPr>
        <w:t>non lo ha commesso” oppure “non costituisce illecito penale”</w:t>
      </w:r>
      <w:r w:rsidR="00C778E0" w:rsidRPr="00BB20B3">
        <w:rPr>
          <w:rFonts w:cs="Times New Roman"/>
          <w:color w:val="000000"/>
          <w:sz w:val="24"/>
          <w:szCs w:val="24"/>
        </w:rPr>
        <w:t xml:space="preserve"> o altra formulazione </w:t>
      </w:r>
      <w:r w:rsidRPr="00BB20B3">
        <w:rPr>
          <w:rFonts w:cs="Times New Roman"/>
          <w:color w:val="000000"/>
          <w:sz w:val="24"/>
          <w:szCs w:val="24"/>
        </w:rPr>
        <w:t>analoga, ove il medesimo procedimento sia riaper</w:t>
      </w:r>
      <w:r w:rsidR="00C778E0" w:rsidRPr="00BB20B3">
        <w:rPr>
          <w:rFonts w:cs="Times New Roman"/>
          <w:color w:val="000000"/>
          <w:sz w:val="24"/>
          <w:szCs w:val="24"/>
        </w:rPr>
        <w:t xml:space="preserve">to e si concluda con un atto di </w:t>
      </w:r>
      <w:r w:rsidRPr="00BB20B3">
        <w:rPr>
          <w:rFonts w:cs="Times New Roman"/>
          <w:color w:val="000000"/>
          <w:sz w:val="24"/>
          <w:szCs w:val="24"/>
        </w:rPr>
        <w:t xml:space="preserve">archiviazione, ai sensi e con le modalità dell’art. </w:t>
      </w:r>
      <w:r w:rsidR="00C778E0" w:rsidRPr="00BB20B3">
        <w:rPr>
          <w:rFonts w:cs="Times New Roman"/>
          <w:color w:val="000000"/>
          <w:sz w:val="24"/>
          <w:szCs w:val="24"/>
        </w:rPr>
        <w:t xml:space="preserve">55-ter, comma 2, del D. Lgs. n. </w:t>
      </w:r>
      <w:r w:rsidRPr="00BB20B3">
        <w:rPr>
          <w:rFonts w:cs="Times New Roman"/>
          <w:color w:val="000000"/>
          <w:sz w:val="24"/>
          <w:szCs w:val="24"/>
        </w:rPr>
        <w:t>165/2001, il dipendente ha diritto dalla data del</w:t>
      </w:r>
      <w:r w:rsidR="00C778E0" w:rsidRPr="00BB20B3">
        <w:rPr>
          <w:rFonts w:cs="Times New Roman"/>
          <w:color w:val="000000"/>
          <w:sz w:val="24"/>
          <w:szCs w:val="24"/>
        </w:rPr>
        <w:t xml:space="preserve">la sentenza di assoluzione alla </w:t>
      </w:r>
      <w:r w:rsidRPr="00BB20B3">
        <w:rPr>
          <w:rFonts w:cs="Times New Roman"/>
          <w:color w:val="000000"/>
          <w:sz w:val="24"/>
          <w:szCs w:val="24"/>
        </w:rPr>
        <w:t>riammissione in servizio presso l’ente, anche in sop</w:t>
      </w:r>
      <w:r w:rsidR="00C778E0" w:rsidRPr="00BB20B3">
        <w:rPr>
          <w:rFonts w:cs="Times New Roman"/>
          <w:color w:val="000000"/>
          <w:sz w:val="24"/>
          <w:szCs w:val="24"/>
        </w:rPr>
        <w:t xml:space="preserve">rannumero nella medesima sede o </w:t>
      </w:r>
      <w:r w:rsidRPr="00BB20B3">
        <w:rPr>
          <w:rFonts w:cs="Times New Roman"/>
          <w:color w:val="000000"/>
          <w:sz w:val="24"/>
          <w:szCs w:val="24"/>
        </w:rPr>
        <w:t>in altra, nella medesima qualifica e con decorrenza dell’anzianità posseduta all’</w:t>
      </w:r>
      <w:r w:rsidR="00C778E0" w:rsidRPr="00BB20B3">
        <w:rPr>
          <w:rFonts w:cs="Times New Roman"/>
          <w:color w:val="000000"/>
          <w:sz w:val="24"/>
          <w:szCs w:val="24"/>
        </w:rPr>
        <w:t xml:space="preserve">atto </w:t>
      </w:r>
      <w:r w:rsidRPr="00BB20B3">
        <w:rPr>
          <w:rFonts w:cs="Times New Roman"/>
          <w:color w:val="000000"/>
          <w:sz w:val="24"/>
          <w:szCs w:val="24"/>
        </w:rPr>
        <w:t>del licenziamento. Analoga disciplina trova applicazione nel caso che l’</w:t>
      </w:r>
      <w:r w:rsidR="00C778E0" w:rsidRPr="00BB20B3">
        <w:rPr>
          <w:rFonts w:cs="Times New Roman"/>
          <w:color w:val="000000"/>
          <w:sz w:val="24"/>
          <w:szCs w:val="24"/>
        </w:rPr>
        <w:t xml:space="preserve">assoluzione </w:t>
      </w:r>
      <w:r w:rsidRPr="00BB20B3">
        <w:rPr>
          <w:rFonts w:cs="Times New Roman"/>
          <w:color w:val="000000"/>
          <w:sz w:val="24"/>
          <w:szCs w:val="24"/>
        </w:rPr>
        <w:t>del dipendente consegua a sentenza pronunciata a seguito di processo di revisione.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4. Dalla data di riammissione di cui al comma 3, il d</w:t>
      </w:r>
      <w:r w:rsidR="00C778E0" w:rsidRPr="00BB20B3">
        <w:rPr>
          <w:rFonts w:cs="Times New Roman"/>
          <w:color w:val="000000"/>
          <w:sz w:val="24"/>
          <w:szCs w:val="24"/>
        </w:rPr>
        <w:t xml:space="preserve">ipendente è reinquadrato, nella </w:t>
      </w:r>
      <w:r w:rsidRPr="00BB20B3">
        <w:rPr>
          <w:rFonts w:cs="Times New Roman"/>
          <w:color w:val="000000"/>
          <w:sz w:val="24"/>
          <w:szCs w:val="24"/>
        </w:rPr>
        <w:t>medesima qualifica cui è confluita la qua</w:t>
      </w:r>
      <w:r w:rsidR="00C778E0" w:rsidRPr="00BB20B3">
        <w:rPr>
          <w:rFonts w:cs="Times New Roman"/>
          <w:color w:val="000000"/>
          <w:sz w:val="24"/>
          <w:szCs w:val="24"/>
        </w:rPr>
        <w:t xml:space="preserve">lifica posseduta al momento del </w:t>
      </w:r>
      <w:r w:rsidRPr="00BB20B3">
        <w:rPr>
          <w:rFonts w:cs="Times New Roman"/>
          <w:color w:val="000000"/>
          <w:sz w:val="24"/>
          <w:szCs w:val="24"/>
        </w:rPr>
        <w:t>licenziamento qualora sia intervenuta una nuova cl</w:t>
      </w:r>
      <w:r w:rsidR="00936A4D">
        <w:rPr>
          <w:rFonts w:cs="Times New Roman"/>
          <w:color w:val="000000"/>
          <w:sz w:val="24"/>
          <w:szCs w:val="24"/>
        </w:rPr>
        <w:t xml:space="preserve">assificazione del personale. Il </w:t>
      </w:r>
      <w:r w:rsidRPr="00BB20B3">
        <w:rPr>
          <w:rFonts w:cs="Times New Roman"/>
          <w:color w:val="000000"/>
          <w:sz w:val="24"/>
          <w:szCs w:val="24"/>
        </w:rPr>
        <w:t xml:space="preserve">dipendente riammesso ha diritto a tutti gli assegni che </w:t>
      </w:r>
      <w:r w:rsidR="00C778E0" w:rsidRPr="00BB20B3">
        <w:rPr>
          <w:rFonts w:cs="Times New Roman"/>
          <w:color w:val="000000"/>
          <w:sz w:val="24"/>
          <w:szCs w:val="24"/>
        </w:rPr>
        <w:t xml:space="preserve">sarebbero stati corrisposti nel </w:t>
      </w:r>
      <w:r w:rsidRPr="00BB20B3">
        <w:rPr>
          <w:rFonts w:cs="Times New Roman"/>
          <w:color w:val="000000"/>
          <w:sz w:val="24"/>
          <w:szCs w:val="24"/>
        </w:rPr>
        <w:t>periodo di licenziamento, tenendo conto anche dell’e</w:t>
      </w:r>
      <w:r w:rsidR="00C778E0" w:rsidRPr="00BB20B3">
        <w:rPr>
          <w:rFonts w:cs="Times New Roman"/>
          <w:color w:val="000000"/>
          <w:sz w:val="24"/>
          <w:szCs w:val="24"/>
        </w:rPr>
        <w:t xml:space="preserve">ventuale periodo di sospensione </w:t>
      </w:r>
      <w:r w:rsidRPr="00BB20B3">
        <w:rPr>
          <w:rFonts w:cs="Times New Roman"/>
          <w:color w:val="000000"/>
          <w:sz w:val="24"/>
          <w:szCs w:val="24"/>
        </w:rPr>
        <w:t>antecedente escluse le indennità comunque legate alla presenza in servizio ovvero</w:t>
      </w:r>
      <w:r w:rsidR="00C778E0" w:rsidRPr="00BB20B3">
        <w:rPr>
          <w:rFonts w:cs="Times New Roman"/>
          <w:color w:val="000000"/>
          <w:sz w:val="24"/>
          <w:szCs w:val="24"/>
        </w:rPr>
        <w:t xml:space="preserve"> </w:t>
      </w:r>
      <w:r w:rsidRPr="00BB20B3">
        <w:rPr>
          <w:rFonts w:cs="Times New Roman"/>
          <w:color w:val="000000"/>
          <w:sz w:val="24"/>
          <w:szCs w:val="24"/>
        </w:rPr>
        <w:t>alla prestazione di lavoro straordinario. Analogame</w:t>
      </w:r>
      <w:r w:rsidR="00C778E0" w:rsidRPr="00BB20B3">
        <w:rPr>
          <w:rFonts w:cs="Times New Roman"/>
          <w:color w:val="000000"/>
          <w:sz w:val="24"/>
          <w:szCs w:val="24"/>
        </w:rPr>
        <w:t xml:space="preserve">nte si procede anche in caso di </w:t>
      </w:r>
      <w:r w:rsidRPr="00BB20B3">
        <w:rPr>
          <w:rFonts w:cs="Times New Roman"/>
          <w:color w:val="000000"/>
          <w:sz w:val="24"/>
          <w:szCs w:val="24"/>
        </w:rPr>
        <w:t>premorienza per il coniuge o il convivente superstite e i figli.</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5. Qualora, oltre ai fatti che hanno determinato il l</w:t>
      </w:r>
      <w:r w:rsidR="00936A4D">
        <w:rPr>
          <w:rFonts w:cs="Times New Roman"/>
          <w:color w:val="000000"/>
          <w:sz w:val="24"/>
          <w:szCs w:val="24"/>
        </w:rPr>
        <w:t xml:space="preserve">icenziamento di cui al comma 3, </w:t>
      </w:r>
      <w:r w:rsidRPr="00BB20B3">
        <w:rPr>
          <w:rFonts w:cs="Times New Roman"/>
          <w:color w:val="000000"/>
          <w:sz w:val="24"/>
          <w:szCs w:val="24"/>
        </w:rPr>
        <w:t>siano state contestate al dipendente altre violaz</w:t>
      </w:r>
      <w:r w:rsidR="00936A4D">
        <w:rPr>
          <w:rFonts w:cs="Times New Roman"/>
          <w:color w:val="000000"/>
          <w:sz w:val="24"/>
          <w:szCs w:val="24"/>
        </w:rPr>
        <w:t xml:space="preserve">ioni, ovvero nel caso in cui le </w:t>
      </w:r>
      <w:r w:rsidRPr="00BB20B3">
        <w:rPr>
          <w:rFonts w:cs="Times New Roman"/>
          <w:color w:val="000000"/>
          <w:sz w:val="24"/>
          <w:szCs w:val="24"/>
        </w:rPr>
        <w:t>violazioni siano rilevanti sotto profili diversi</w:t>
      </w:r>
      <w:r w:rsidR="00936A4D">
        <w:rPr>
          <w:rFonts w:cs="Times New Roman"/>
          <w:color w:val="000000"/>
          <w:sz w:val="24"/>
          <w:szCs w:val="24"/>
        </w:rPr>
        <w:t xml:space="preserve"> da quelli che hanno portato al </w:t>
      </w:r>
      <w:r w:rsidRPr="00BB20B3">
        <w:rPr>
          <w:rFonts w:cs="Times New Roman"/>
          <w:color w:val="000000"/>
          <w:sz w:val="24"/>
          <w:szCs w:val="24"/>
        </w:rPr>
        <w:t>licenziamento, il procedimento disciplinare viene r</w:t>
      </w:r>
      <w:r w:rsidR="00936A4D">
        <w:rPr>
          <w:rFonts w:cs="Times New Roman"/>
          <w:color w:val="000000"/>
          <w:sz w:val="24"/>
          <w:szCs w:val="24"/>
        </w:rPr>
        <w:t xml:space="preserve">iaperto secondo la normativa </w:t>
      </w:r>
      <w:r w:rsidRPr="00BB20B3">
        <w:rPr>
          <w:rFonts w:cs="Times New Roman"/>
          <w:color w:val="000000"/>
          <w:sz w:val="24"/>
          <w:szCs w:val="24"/>
        </w:rPr>
        <w:t>vigente.</w:t>
      </w:r>
    </w:p>
    <w:p w:rsidR="00C778E0" w:rsidRPr="00BB20B3" w:rsidRDefault="00C778E0" w:rsidP="00BB20B3">
      <w:pPr>
        <w:autoSpaceDE w:val="0"/>
        <w:autoSpaceDN w:val="0"/>
        <w:adjustRightInd w:val="0"/>
        <w:jc w:val="both"/>
        <w:rPr>
          <w:rFonts w:cs="Times New Roman"/>
          <w:b/>
          <w:bCs/>
          <w:color w:val="1F497D"/>
          <w:sz w:val="24"/>
          <w:szCs w:val="24"/>
        </w:rPr>
      </w:pPr>
    </w:p>
    <w:p w:rsidR="00C778E0" w:rsidRPr="00BB20B3" w:rsidRDefault="00C778E0" w:rsidP="00BB20B3">
      <w:pPr>
        <w:autoSpaceDE w:val="0"/>
        <w:autoSpaceDN w:val="0"/>
        <w:adjustRightInd w:val="0"/>
        <w:jc w:val="both"/>
        <w:rPr>
          <w:rFonts w:cs="Times New Roman"/>
          <w:b/>
          <w:bCs/>
          <w:color w:val="1F497D"/>
          <w:sz w:val="24"/>
          <w:szCs w:val="24"/>
        </w:rPr>
      </w:pPr>
    </w:p>
    <w:p w:rsidR="002062D2" w:rsidRPr="00BB20B3" w:rsidRDefault="00C778E0" w:rsidP="00936A4D">
      <w:pPr>
        <w:autoSpaceDE w:val="0"/>
        <w:autoSpaceDN w:val="0"/>
        <w:adjustRightInd w:val="0"/>
        <w:jc w:val="center"/>
        <w:rPr>
          <w:rFonts w:cs="Times New Roman"/>
          <w:b/>
          <w:bCs/>
          <w:color w:val="1F497D"/>
          <w:sz w:val="24"/>
          <w:szCs w:val="24"/>
        </w:rPr>
      </w:pPr>
      <w:r w:rsidRPr="00BB20B3">
        <w:rPr>
          <w:rFonts w:cs="Times New Roman"/>
          <w:b/>
          <w:bCs/>
          <w:color w:val="1F497D"/>
          <w:sz w:val="24"/>
          <w:szCs w:val="24"/>
        </w:rPr>
        <w:t xml:space="preserve">Art. 63 - </w:t>
      </w:r>
      <w:r w:rsidR="002062D2" w:rsidRPr="00BB20B3">
        <w:rPr>
          <w:rFonts w:cs="Times New Roman"/>
          <w:b/>
          <w:bCs/>
          <w:color w:val="1F497D"/>
          <w:sz w:val="24"/>
          <w:szCs w:val="24"/>
        </w:rPr>
        <w:t>Determinazione concordata della sanzione</w:t>
      </w:r>
    </w:p>
    <w:p w:rsidR="00C778E0" w:rsidRPr="00BB20B3" w:rsidRDefault="00C778E0" w:rsidP="00BB20B3">
      <w:pPr>
        <w:autoSpaceDE w:val="0"/>
        <w:autoSpaceDN w:val="0"/>
        <w:adjustRightInd w:val="0"/>
        <w:jc w:val="both"/>
        <w:rPr>
          <w:rFonts w:cs="Times New Roman"/>
          <w:color w:val="000000"/>
          <w:sz w:val="24"/>
          <w:szCs w:val="24"/>
        </w:rPr>
      </w:pP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1. L’autorità disciplinare competente ed il dipendent</w:t>
      </w:r>
      <w:r w:rsidR="00936A4D">
        <w:rPr>
          <w:rFonts w:cs="Times New Roman"/>
          <w:color w:val="000000"/>
          <w:sz w:val="24"/>
          <w:szCs w:val="24"/>
        </w:rPr>
        <w:t xml:space="preserve">e, in via conciliativa, possono </w:t>
      </w:r>
      <w:r w:rsidRPr="00BB20B3">
        <w:rPr>
          <w:rFonts w:cs="Times New Roman"/>
          <w:color w:val="000000"/>
          <w:sz w:val="24"/>
          <w:szCs w:val="24"/>
        </w:rPr>
        <w:t>procedere alla determinazione concordata della sanzione disciplinare da applica</w:t>
      </w:r>
      <w:r w:rsidR="00936A4D">
        <w:rPr>
          <w:rFonts w:cs="Times New Roman"/>
          <w:color w:val="000000"/>
          <w:sz w:val="24"/>
          <w:szCs w:val="24"/>
        </w:rPr>
        <w:t xml:space="preserve">re </w:t>
      </w:r>
      <w:r w:rsidRPr="00BB20B3">
        <w:rPr>
          <w:rFonts w:cs="Times New Roman"/>
          <w:color w:val="000000"/>
          <w:sz w:val="24"/>
          <w:szCs w:val="24"/>
        </w:rPr>
        <w:t>fuori dei casi per i quali la legge ed il contratto colle</w:t>
      </w:r>
      <w:r w:rsidR="00936A4D">
        <w:rPr>
          <w:rFonts w:cs="Times New Roman"/>
          <w:color w:val="000000"/>
          <w:sz w:val="24"/>
          <w:szCs w:val="24"/>
        </w:rPr>
        <w:t xml:space="preserve">ttivo prevedono la sanzione del </w:t>
      </w:r>
      <w:r w:rsidRPr="00BB20B3">
        <w:rPr>
          <w:rFonts w:cs="Times New Roman"/>
          <w:color w:val="000000"/>
          <w:sz w:val="24"/>
          <w:szCs w:val="24"/>
        </w:rPr>
        <w:t>licenziamento, con o senza preavviso.</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2. La sanzione concordemente determinata in esito all</w:t>
      </w:r>
      <w:r w:rsidR="00C778E0" w:rsidRPr="00BB20B3">
        <w:rPr>
          <w:rFonts w:cs="Times New Roman"/>
          <w:color w:val="000000"/>
          <w:sz w:val="24"/>
          <w:szCs w:val="24"/>
        </w:rPr>
        <w:t xml:space="preserve">a procedura conciliativa di cui </w:t>
      </w:r>
      <w:r w:rsidRPr="00BB20B3">
        <w:rPr>
          <w:rFonts w:cs="Times New Roman"/>
          <w:color w:val="000000"/>
          <w:sz w:val="24"/>
          <w:szCs w:val="24"/>
        </w:rPr>
        <w:t>al comma 1 ha ad oggetto esclusivamente l’entità della sanzion</w:t>
      </w:r>
      <w:r w:rsidR="00C778E0" w:rsidRPr="00BB20B3">
        <w:rPr>
          <w:rFonts w:cs="Times New Roman"/>
          <w:color w:val="000000"/>
          <w:sz w:val="24"/>
          <w:szCs w:val="24"/>
        </w:rPr>
        <w:t xml:space="preserve">e stessa ma non può </w:t>
      </w:r>
      <w:r w:rsidRPr="00BB20B3">
        <w:rPr>
          <w:rFonts w:cs="Times New Roman"/>
          <w:color w:val="000000"/>
          <w:sz w:val="24"/>
          <w:szCs w:val="24"/>
        </w:rPr>
        <w:t>essere di specie diversa da quella prevista dalla legge</w:t>
      </w:r>
      <w:r w:rsidR="00C778E0" w:rsidRPr="00BB20B3">
        <w:rPr>
          <w:rFonts w:cs="Times New Roman"/>
          <w:color w:val="000000"/>
          <w:sz w:val="24"/>
          <w:szCs w:val="24"/>
        </w:rPr>
        <w:t xml:space="preserve"> o dal contratto collettivo per </w:t>
      </w:r>
      <w:r w:rsidRPr="00BB20B3">
        <w:rPr>
          <w:rFonts w:cs="Times New Roman"/>
          <w:color w:val="000000"/>
          <w:sz w:val="24"/>
          <w:szCs w:val="24"/>
        </w:rPr>
        <w:t>l’infrazione per la quale si procede e non è soggetta ad impugnazione.</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3. L’autorità disciplinare competente o il dipendente può</w:t>
      </w:r>
      <w:r w:rsidR="00936A4D">
        <w:rPr>
          <w:rFonts w:cs="Times New Roman"/>
          <w:color w:val="000000"/>
          <w:sz w:val="24"/>
          <w:szCs w:val="24"/>
        </w:rPr>
        <w:t xml:space="preserve"> proporre all’altra parte, </w:t>
      </w:r>
      <w:r w:rsidRPr="00BB20B3">
        <w:rPr>
          <w:rFonts w:cs="Times New Roman"/>
          <w:color w:val="000000"/>
          <w:sz w:val="24"/>
          <w:szCs w:val="24"/>
        </w:rPr>
        <w:t>l’attivazione della procedura conciliativa di cu</w:t>
      </w:r>
      <w:r w:rsidR="00936A4D">
        <w:rPr>
          <w:rFonts w:cs="Times New Roman"/>
          <w:color w:val="000000"/>
          <w:sz w:val="24"/>
          <w:szCs w:val="24"/>
        </w:rPr>
        <w:t xml:space="preserve">i al comma 1, che non ha natura </w:t>
      </w:r>
      <w:r w:rsidRPr="00BB20B3">
        <w:rPr>
          <w:rFonts w:cs="Times New Roman"/>
          <w:color w:val="000000"/>
          <w:sz w:val="24"/>
          <w:szCs w:val="24"/>
        </w:rPr>
        <w:t>obbligatoria, entro il termine dei cinque giorn</w:t>
      </w:r>
      <w:r w:rsidR="00936A4D">
        <w:rPr>
          <w:rFonts w:cs="Times New Roman"/>
          <w:color w:val="000000"/>
          <w:sz w:val="24"/>
          <w:szCs w:val="24"/>
        </w:rPr>
        <w:t xml:space="preserve">i successivi alla audizione del </w:t>
      </w:r>
      <w:r w:rsidRPr="00BB20B3">
        <w:rPr>
          <w:rFonts w:cs="Times New Roman"/>
          <w:color w:val="000000"/>
          <w:sz w:val="24"/>
          <w:szCs w:val="24"/>
        </w:rPr>
        <w:t>dipendente per il contraddittorio a sua difesa, ai sensi dell’art. 55-</w:t>
      </w:r>
      <w:r w:rsidR="00936A4D">
        <w:rPr>
          <w:rFonts w:cs="Times New Roman"/>
          <w:color w:val="000000"/>
          <w:sz w:val="24"/>
          <w:szCs w:val="24"/>
        </w:rPr>
        <w:t xml:space="preserve">bis, comma 2, del </w:t>
      </w:r>
      <w:r w:rsidRPr="00BB20B3">
        <w:rPr>
          <w:rFonts w:cs="Times New Roman"/>
          <w:color w:val="000000"/>
          <w:sz w:val="24"/>
          <w:szCs w:val="24"/>
        </w:rPr>
        <w:t>D.Lgs. n. 165/2001. Dalla data della proposta sono sos</w:t>
      </w:r>
      <w:r w:rsidR="00BB20B3" w:rsidRPr="00BB20B3">
        <w:rPr>
          <w:rFonts w:cs="Times New Roman"/>
          <w:color w:val="000000"/>
          <w:sz w:val="24"/>
          <w:szCs w:val="24"/>
        </w:rPr>
        <w:t xml:space="preserve">pesi i termini del procedimento </w:t>
      </w:r>
      <w:r w:rsidRPr="00BB20B3">
        <w:rPr>
          <w:rFonts w:cs="Times New Roman"/>
          <w:color w:val="000000"/>
          <w:sz w:val="24"/>
          <w:szCs w:val="24"/>
        </w:rPr>
        <w:t>disciplinare, di cui all’art. 55-bis del D. Lgs. n. 165/</w:t>
      </w:r>
      <w:r w:rsidR="00BB20B3" w:rsidRPr="00BB20B3">
        <w:rPr>
          <w:rFonts w:cs="Times New Roman"/>
          <w:color w:val="000000"/>
          <w:sz w:val="24"/>
          <w:szCs w:val="24"/>
        </w:rPr>
        <w:t xml:space="preserve">2001. La proposta dell’autorità </w:t>
      </w:r>
      <w:r w:rsidRPr="00BB20B3">
        <w:rPr>
          <w:rFonts w:cs="Times New Roman"/>
          <w:color w:val="000000"/>
          <w:sz w:val="24"/>
          <w:szCs w:val="24"/>
        </w:rPr>
        <w:t>disciplinare o del dipendente e tutti gli altri atti della proce</w:t>
      </w:r>
      <w:r w:rsidR="00BB20B3" w:rsidRPr="00BB20B3">
        <w:rPr>
          <w:rFonts w:cs="Times New Roman"/>
          <w:color w:val="000000"/>
          <w:sz w:val="24"/>
          <w:szCs w:val="24"/>
        </w:rPr>
        <w:t xml:space="preserve">dura sono comunicati </w:t>
      </w:r>
      <w:r w:rsidRPr="00BB20B3">
        <w:rPr>
          <w:rFonts w:cs="Times New Roman"/>
          <w:color w:val="000000"/>
          <w:sz w:val="24"/>
          <w:szCs w:val="24"/>
        </w:rPr>
        <w:t>all’altra parte con le modalità dell’art. 55-bis, comma 5, del D. Lgs. n. 165/2001.</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4. La proposta di attivazione deve contenere una som</w:t>
      </w:r>
      <w:r w:rsidR="00936A4D">
        <w:rPr>
          <w:rFonts w:cs="Times New Roman"/>
          <w:color w:val="000000"/>
          <w:sz w:val="24"/>
          <w:szCs w:val="24"/>
        </w:rPr>
        <w:t xml:space="preserve">maria prospettazione dei fatti, </w:t>
      </w:r>
      <w:r w:rsidRPr="00BB20B3">
        <w:rPr>
          <w:rFonts w:cs="Times New Roman"/>
          <w:color w:val="000000"/>
          <w:sz w:val="24"/>
          <w:szCs w:val="24"/>
        </w:rPr>
        <w:t>delle risultanze del contraddittorio e la proposta in ordine alla m</w:t>
      </w:r>
      <w:r w:rsidR="00BB20B3" w:rsidRPr="00BB20B3">
        <w:rPr>
          <w:rFonts w:cs="Times New Roman"/>
          <w:color w:val="000000"/>
          <w:sz w:val="24"/>
          <w:szCs w:val="24"/>
        </w:rPr>
        <w:t xml:space="preserve">isura della sanzione </w:t>
      </w:r>
      <w:r w:rsidRPr="00BB20B3">
        <w:rPr>
          <w:rFonts w:cs="Times New Roman"/>
          <w:color w:val="000000"/>
          <w:sz w:val="24"/>
          <w:szCs w:val="24"/>
        </w:rPr>
        <w:t>ritenuta applicabile. La mancata formulazione della prop</w:t>
      </w:r>
      <w:r w:rsidR="00BB20B3" w:rsidRPr="00BB20B3">
        <w:rPr>
          <w:rFonts w:cs="Times New Roman"/>
          <w:color w:val="000000"/>
          <w:sz w:val="24"/>
          <w:szCs w:val="24"/>
        </w:rPr>
        <w:t xml:space="preserve">osta entro il termine di cui al </w:t>
      </w:r>
      <w:r w:rsidRPr="00BB20B3">
        <w:rPr>
          <w:rFonts w:cs="Times New Roman"/>
          <w:color w:val="000000"/>
          <w:sz w:val="24"/>
          <w:szCs w:val="24"/>
        </w:rPr>
        <w:t>comma 3 comporta la decadenza delle parti dalla facol</w:t>
      </w:r>
      <w:r w:rsidR="00BB20B3" w:rsidRPr="00BB20B3">
        <w:rPr>
          <w:rFonts w:cs="Times New Roman"/>
          <w:color w:val="000000"/>
          <w:sz w:val="24"/>
          <w:szCs w:val="24"/>
        </w:rPr>
        <w:t xml:space="preserve">tà di attivare ulteriormente la </w:t>
      </w:r>
      <w:r w:rsidRPr="00BB20B3">
        <w:rPr>
          <w:rFonts w:cs="Times New Roman"/>
          <w:color w:val="000000"/>
          <w:sz w:val="24"/>
          <w:szCs w:val="24"/>
        </w:rPr>
        <w:t>procedura conciliativa.</w:t>
      </w:r>
    </w:p>
    <w:p w:rsidR="002062D2" w:rsidRPr="00BB20B3" w:rsidRDefault="002062D2" w:rsidP="00BB20B3">
      <w:pPr>
        <w:autoSpaceDE w:val="0"/>
        <w:autoSpaceDN w:val="0"/>
        <w:adjustRightInd w:val="0"/>
        <w:jc w:val="both"/>
        <w:rPr>
          <w:rFonts w:cs="Times New Roman"/>
          <w:color w:val="000000"/>
          <w:sz w:val="24"/>
          <w:szCs w:val="24"/>
        </w:rPr>
      </w:pPr>
      <w:r w:rsidRPr="00BB20B3">
        <w:rPr>
          <w:rFonts w:cs="Times New Roman"/>
          <w:color w:val="000000"/>
          <w:sz w:val="24"/>
          <w:szCs w:val="24"/>
        </w:rPr>
        <w:t>5. La disponibilità della controparte ad accettare la pro</w:t>
      </w:r>
      <w:r w:rsidR="00BB20B3" w:rsidRPr="00BB20B3">
        <w:rPr>
          <w:rFonts w:cs="Times New Roman"/>
          <w:color w:val="000000"/>
          <w:sz w:val="24"/>
          <w:szCs w:val="24"/>
        </w:rPr>
        <w:t xml:space="preserve">cedura conciliativa deve essere </w:t>
      </w:r>
      <w:r w:rsidRPr="00BB20B3">
        <w:rPr>
          <w:rFonts w:cs="Times New Roman"/>
          <w:color w:val="000000"/>
          <w:sz w:val="24"/>
          <w:szCs w:val="24"/>
        </w:rPr>
        <w:t>comunicata entro i cinque giorni successivi al ric</w:t>
      </w:r>
      <w:r w:rsidR="00BB20B3" w:rsidRPr="00BB20B3">
        <w:rPr>
          <w:rFonts w:cs="Times New Roman"/>
          <w:color w:val="000000"/>
          <w:sz w:val="24"/>
          <w:szCs w:val="24"/>
        </w:rPr>
        <w:t xml:space="preserve">evimento della proposta, con le </w:t>
      </w:r>
      <w:r w:rsidRPr="00BB20B3">
        <w:rPr>
          <w:rFonts w:cs="Times New Roman"/>
          <w:color w:val="000000"/>
          <w:sz w:val="24"/>
          <w:szCs w:val="24"/>
        </w:rPr>
        <w:t>modalità dell’art.55-bis, comma 5, del D.Lgs. n</w:t>
      </w:r>
      <w:r w:rsidR="00BB20B3" w:rsidRPr="00BB20B3">
        <w:rPr>
          <w:rFonts w:cs="Times New Roman"/>
          <w:color w:val="000000"/>
          <w:sz w:val="24"/>
          <w:szCs w:val="24"/>
        </w:rPr>
        <w:t xml:space="preserve">. 165/2001. Nel caso di mancata </w:t>
      </w:r>
      <w:r w:rsidRPr="00BB20B3">
        <w:rPr>
          <w:rFonts w:cs="Times New Roman"/>
          <w:color w:val="000000"/>
          <w:sz w:val="24"/>
          <w:szCs w:val="24"/>
        </w:rPr>
        <w:t xml:space="preserve">accettazione entro il suddetto termine, da tale </w:t>
      </w:r>
      <w:r w:rsidR="00BB20B3" w:rsidRPr="00BB20B3">
        <w:rPr>
          <w:rFonts w:cs="Times New Roman"/>
          <w:color w:val="000000"/>
          <w:sz w:val="24"/>
          <w:szCs w:val="24"/>
        </w:rPr>
        <w:t xml:space="preserve">momento riprende il decorso dei </w:t>
      </w:r>
      <w:r w:rsidRPr="00BB20B3">
        <w:rPr>
          <w:rFonts w:cs="Times New Roman"/>
          <w:color w:val="000000"/>
          <w:sz w:val="24"/>
          <w:szCs w:val="24"/>
        </w:rPr>
        <w:t>termini del procedimento disciplinare, di cui all’art.</w:t>
      </w:r>
      <w:r w:rsidR="00BB20B3" w:rsidRPr="00BB20B3">
        <w:rPr>
          <w:rFonts w:cs="Times New Roman"/>
          <w:color w:val="000000"/>
          <w:sz w:val="24"/>
          <w:szCs w:val="24"/>
        </w:rPr>
        <w:t xml:space="preserve"> 55-bis del D.Lgs. n. 165/2001. </w:t>
      </w:r>
      <w:r w:rsidRPr="00BB20B3">
        <w:rPr>
          <w:rFonts w:cs="Times New Roman"/>
          <w:color w:val="000000"/>
          <w:sz w:val="24"/>
          <w:szCs w:val="24"/>
        </w:rPr>
        <w:t>La mancata accettazione comporta la decadenza delle part</w:t>
      </w:r>
      <w:r w:rsidR="00BB20B3" w:rsidRPr="00BB20B3">
        <w:rPr>
          <w:rFonts w:cs="Times New Roman"/>
          <w:color w:val="000000"/>
          <w:sz w:val="24"/>
          <w:szCs w:val="24"/>
        </w:rPr>
        <w:t xml:space="preserve">i dalla possibilità di attivare </w:t>
      </w:r>
      <w:r w:rsidRPr="00BB20B3">
        <w:rPr>
          <w:rFonts w:cs="Times New Roman"/>
          <w:color w:val="000000"/>
          <w:sz w:val="24"/>
          <w:szCs w:val="24"/>
        </w:rPr>
        <w:t>ulteriorm</w:t>
      </w:r>
      <w:r w:rsidR="00BB20B3" w:rsidRPr="00BB20B3">
        <w:rPr>
          <w:rFonts w:cs="Times New Roman"/>
          <w:color w:val="000000"/>
          <w:sz w:val="24"/>
          <w:szCs w:val="24"/>
        </w:rPr>
        <w:t>ente la procedura conciliativa.</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6. Ove la proposta sia accettata, l’autorità discipli</w:t>
      </w:r>
      <w:r w:rsidR="00936A4D">
        <w:rPr>
          <w:rFonts w:cs="Times New Roman"/>
          <w:sz w:val="24"/>
          <w:szCs w:val="24"/>
        </w:rPr>
        <w:t xml:space="preserve">nare competente convoca nei tre </w:t>
      </w:r>
      <w:r w:rsidRPr="00BB20B3">
        <w:rPr>
          <w:rFonts w:cs="Times New Roman"/>
          <w:sz w:val="24"/>
          <w:szCs w:val="24"/>
        </w:rPr>
        <w:t>giorni successivi il dipendente, con l’eventuale assiste</w:t>
      </w:r>
      <w:r w:rsidR="00BB20B3" w:rsidRPr="00BB20B3">
        <w:rPr>
          <w:rFonts w:cs="Times New Roman"/>
          <w:sz w:val="24"/>
          <w:szCs w:val="24"/>
        </w:rPr>
        <w:t xml:space="preserve">nza di un procuratore ovvero di </w:t>
      </w:r>
      <w:r w:rsidRPr="00BB20B3">
        <w:rPr>
          <w:rFonts w:cs="Times New Roman"/>
          <w:sz w:val="24"/>
          <w:szCs w:val="24"/>
        </w:rPr>
        <w:t>un rappresentante dell’associazione sindacale cui il l</w:t>
      </w:r>
      <w:r w:rsidR="00BB20B3" w:rsidRPr="00BB20B3">
        <w:rPr>
          <w:rFonts w:cs="Times New Roman"/>
          <w:sz w:val="24"/>
          <w:szCs w:val="24"/>
        </w:rPr>
        <w:t xml:space="preserve">avoratore aderisce o conferisce </w:t>
      </w:r>
      <w:r w:rsidRPr="00BB20B3">
        <w:rPr>
          <w:rFonts w:cs="Times New Roman"/>
          <w:sz w:val="24"/>
          <w:szCs w:val="24"/>
        </w:rPr>
        <w:t>mandato.</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7. Se la procedura conciliativa ha esito positivo, l’acco</w:t>
      </w:r>
      <w:r w:rsidR="00BB20B3" w:rsidRPr="00BB20B3">
        <w:rPr>
          <w:rFonts w:cs="Times New Roman"/>
          <w:sz w:val="24"/>
          <w:szCs w:val="24"/>
        </w:rPr>
        <w:t xml:space="preserve">rdo raggiunto è formalizzato in </w:t>
      </w:r>
      <w:r w:rsidRPr="00BB20B3">
        <w:rPr>
          <w:rFonts w:cs="Times New Roman"/>
          <w:sz w:val="24"/>
          <w:szCs w:val="24"/>
        </w:rPr>
        <w:t>un apposito verbale sottoscritto dall’autorità dis</w:t>
      </w:r>
      <w:r w:rsidR="00936A4D">
        <w:rPr>
          <w:rFonts w:cs="Times New Roman"/>
          <w:sz w:val="24"/>
          <w:szCs w:val="24"/>
        </w:rPr>
        <w:t xml:space="preserve">ciplinare e dal dipendente e la </w:t>
      </w:r>
      <w:r w:rsidRPr="00BB20B3">
        <w:rPr>
          <w:rFonts w:cs="Times New Roman"/>
          <w:sz w:val="24"/>
          <w:szCs w:val="24"/>
        </w:rPr>
        <w:t>sanzione concordata dalle parti, che non è soggetta ad impugnazione, può essere</w:t>
      </w:r>
      <w:r w:rsidR="00936A4D">
        <w:rPr>
          <w:rFonts w:cs="Times New Roman"/>
          <w:sz w:val="24"/>
          <w:szCs w:val="24"/>
        </w:rPr>
        <w:t xml:space="preserve"> </w:t>
      </w:r>
      <w:r w:rsidRPr="00BB20B3">
        <w:rPr>
          <w:rFonts w:cs="Times New Roman"/>
          <w:sz w:val="24"/>
          <w:szCs w:val="24"/>
        </w:rPr>
        <w:t>irrogata dall’autorità disciplinare competente.</w:t>
      </w:r>
    </w:p>
    <w:p w:rsidR="002062D2" w:rsidRPr="00BB20B3" w:rsidRDefault="002062D2" w:rsidP="00BB20B3">
      <w:pPr>
        <w:autoSpaceDE w:val="0"/>
        <w:autoSpaceDN w:val="0"/>
        <w:adjustRightInd w:val="0"/>
        <w:jc w:val="both"/>
        <w:rPr>
          <w:rFonts w:cs="Times New Roman"/>
          <w:sz w:val="24"/>
          <w:szCs w:val="24"/>
        </w:rPr>
      </w:pPr>
      <w:r w:rsidRPr="00BB20B3">
        <w:rPr>
          <w:rFonts w:cs="Times New Roman"/>
          <w:sz w:val="24"/>
          <w:szCs w:val="24"/>
        </w:rPr>
        <w:t xml:space="preserve">8. In caso di esito negativo, questo sarà riportato in </w:t>
      </w:r>
      <w:r w:rsidR="00936A4D">
        <w:rPr>
          <w:rFonts w:cs="Times New Roman"/>
          <w:sz w:val="24"/>
          <w:szCs w:val="24"/>
        </w:rPr>
        <w:t xml:space="preserve">apposito verbale e la procedura </w:t>
      </w:r>
      <w:r w:rsidRPr="00BB20B3">
        <w:rPr>
          <w:rFonts w:cs="Times New Roman"/>
          <w:sz w:val="24"/>
          <w:szCs w:val="24"/>
        </w:rPr>
        <w:t>conciliativa si estingue, con conseguente ripr</w:t>
      </w:r>
      <w:r w:rsidR="00936A4D">
        <w:rPr>
          <w:rFonts w:cs="Times New Roman"/>
          <w:sz w:val="24"/>
          <w:szCs w:val="24"/>
        </w:rPr>
        <w:t xml:space="preserve">esa del decorso dei termini del </w:t>
      </w:r>
      <w:r w:rsidRPr="00BB20B3">
        <w:rPr>
          <w:rFonts w:cs="Times New Roman"/>
          <w:sz w:val="24"/>
          <w:szCs w:val="24"/>
        </w:rPr>
        <w:t>procedimento disciplinare, di cui all’articolo 55-bis del D. Lgs. n. 165/2001.</w:t>
      </w:r>
    </w:p>
    <w:p w:rsidR="002062D2" w:rsidRDefault="002062D2" w:rsidP="00936A4D">
      <w:pPr>
        <w:autoSpaceDE w:val="0"/>
        <w:autoSpaceDN w:val="0"/>
        <w:adjustRightInd w:val="0"/>
        <w:jc w:val="both"/>
        <w:rPr>
          <w:rFonts w:cs="Times New Roman"/>
          <w:sz w:val="24"/>
          <w:szCs w:val="24"/>
        </w:rPr>
      </w:pPr>
      <w:r w:rsidRPr="00BB20B3">
        <w:rPr>
          <w:rFonts w:cs="Times New Roman"/>
          <w:sz w:val="24"/>
          <w:szCs w:val="24"/>
        </w:rPr>
        <w:t>9. In ogni caso la procedura conciliativa deve conclud</w:t>
      </w:r>
      <w:r w:rsidR="00936A4D">
        <w:rPr>
          <w:rFonts w:cs="Times New Roman"/>
          <w:sz w:val="24"/>
          <w:szCs w:val="24"/>
        </w:rPr>
        <w:t xml:space="preserve">ersi entro il termine di trenta </w:t>
      </w:r>
      <w:r w:rsidRPr="00BB20B3">
        <w:rPr>
          <w:rFonts w:cs="Times New Roman"/>
          <w:sz w:val="24"/>
          <w:szCs w:val="24"/>
        </w:rPr>
        <w:t>giorni dalla contestazione e comunque prima dell</w:t>
      </w:r>
      <w:r w:rsidR="00936A4D">
        <w:rPr>
          <w:rFonts w:cs="Times New Roman"/>
          <w:sz w:val="24"/>
          <w:szCs w:val="24"/>
        </w:rPr>
        <w:t xml:space="preserve">’irrogazione della sanzione. La </w:t>
      </w:r>
      <w:r w:rsidRPr="00BB20B3">
        <w:rPr>
          <w:rFonts w:cs="Times New Roman"/>
          <w:sz w:val="24"/>
          <w:szCs w:val="24"/>
        </w:rPr>
        <w:t>scadenza di tale termine comporta la estinzione del</w:t>
      </w:r>
      <w:r w:rsidR="00936A4D">
        <w:rPr>
          <w:rFonts w:cs="Times New Roman"/>
          <w:sz w:val="24"/>
          <w:szCs w:val="24"/>
        </w:rPr>
        <w:t xml:space="preserve">la procedura conciliativa </w:t>
      </w:r>
      <w:r w:rsidRPr="00BB20B3">
        <w:rPr>
          <w:rFonts w:cs="Times New Roman"/>
          <w:sz w:val="24"/>
          <w:szCs w:val="24"/>
        </w:rPr>
        <w:t>eventualmente già avviata ed ancora in corso di s</w:t>
      </w:r>
      <w:r w:rsidR="00936A4D">
        <w:rPr>
          <w:rFonts w:cs="Times New Roman"/>
          <w:sz w:val="24"/>
          <w:szCs w:val="24"/>
        </w:rPr>
        <w:t xml:space="preserve">volgimento e la decadenza delle </w:t>
      </w:r>
      <w:r w:rsidRPr="00BB20B3">
        <w:rPr>
          <w:rFonts w:cs="Times New Roman"/>
          <w:sz w:val="24"/>
          <w:szCs w:val="24"/>
        </w:rPr>
        <w:t>parti dalla facoltà di avvalersi ulteriormente della stessa.</w:t>
      </w:r>
    </w:p>
    <w:p w:rsidR="00936A4D" w:rsidRDefault="00936A4D" w:rsidP="00936A4D">
      <w:pPr>
        <w:autoSpaceDE w:val="0"/>
        <w:autoSpaceDN w:val="0"/>
        <w:adjustRightInd w:val="0"/>
        <w:jc w:val="both"/>
        <w:rPr>
          <w:rFonts w:cs="Times New Roman"/>
          <w:sz w:val="24"/>
          <w:szCs w:val="24"/>
        </w:rPr>
      </w:pPr>
    </w:p>
    <w:p w:rsidR="00936A4D" w:rsidRPr="00936A4D" w:rsidRDefault="00936A4D" w:rsidP="00936A4D">
      <w:pPr>
        <w:autoSpaceDE w:val="0"/>
        <w:autoSpaceDN w:val="0"/>
        <w:adjustRightInd w:val="0"/>
        <w:jc w:val="center"/>
        <w:rPr>
          <w:rFonts w:cs="Times New Roman"/>
          <w:sz w:val="24"/>
          <w:szCs w:val="24"/>
        </w:rPr>
      </w:pPr>
      <w:r>
        <w:rPr>
          <w:rFonts w:cs="Times New Roman"/>
          <w:sz w:val="24"/>
          <w:szCs w:val="24"/>
        </w:rPr>
        <w:t>===========================================================================</w:t>
      </w:r>
    </w:p>
    <w:sectPr w:rsidR="00936A4D" w:rsidRPr="00936A4D" w:rsidSect="00147D3A">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DB" w:rsidRDefault="000326DB" w:rsidP="002062D2">
      <w:r>
        <w:separator/>
      </w:r>
    </w:p>
  </w:endnote>
  <w:endnote w:type="continuationSeparator" w:id="0">
    <w:p w:rsidR="000326DB" w:rsidRDefault="000326DB" w:rsidP="002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Default="003844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Default="003844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Default="003844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DB" w:rsidRDefault="000326DB" w:rsidP="002062D2">
      <w:r>
        <w:separator/>
      </w:r>
    </w:p>
  </w:footnote>
  <w:footnote w:type="continuationSeparator" w:id="0">
    <w:p w:rsidR="000326DB" w:rsidRDefault="000326DB" w:rsidP="0020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Default="003844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E0" w:rsidRPr="002062D2" w:rsidRDefault="00C778E0" w:rsidP="00DD486E">
    <w:pPr>
      <w:pStyle w:val="Intestazione"/>
      <w:jc w:val="center"/>
      <w:rPr>
        <w:sz w:val="28"/>
        <w:szCs w:val="28"/>
      </w:rPr>
    </w:pPr>
    <w:r w:rsidRPr="002062D2">
      <w:rPr>
        <w:sz w:val="28"/>
        <w:szCs w:val="28"/>
      </w:rPr>
      <w:t>Comune di</w:t>
    </w:r>
    <w:r w:rsidR="00384494">
      <w:rPr>
        <w:sz w:val="28"/>
        <w:szCs w:val="28"/>
      </w:rPr>
      <w:t xml:space="preserve"> Mondolfo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Default="003844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D2"/>
    <w:rsid w:val="000326DB"/>
    <w:rsid w:val="00043343"/>
    <w:rsid w:val="00047636"/>
    <w:rsid w:val="00147D3A"/>
    <w:rsid w:val="002062D2"/>
    <w:rsid w:val="00232DED"/>
    <w:rsid w:val="00384494"/>
    <w:rsid w:val="003B3314"/>
    <w:rsid w:val="003F47F5"/>
    <w:rsid w:val="00440221"/>
    <w:rsid w:val="007A3352"/>
    <w:rsid w:val="008769E4"/>
    <w:rsid w:val="00936A4D"/>
    <w:rsid w:val="00982895"/>
    <w:rsid w:val="00A541C3"/>
    <w:rsid w:val="00A74F44"/>
    <w:rsid w:val="00BB20B3"/>
    <w:rsid w:val="00C702EC"/>
    <w:rsid w:val="00C778E0"/>
    <w:rsid w:val="00CE7551"/>
    <w:rsid w:val="00DD486E"/>
    <w:rsid w:val="00E54BF8"/>
    <w:rsid w:val="00E806EC"/>
    <w:rsid w:val="00EB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62D2"/>
    <w:pPr>
      <w:tabs>
        <w:tab w:val="center" w:pos="4819"/>
        <w:tab w:val="right" w:pos="9638"/>
      </w:tabs>
    </w:pPr>
  </w:style>
  <w:style w:type="character" w:customStyle="1" w:styleId="IntestazioneCarattere">
    <w:name w:val="Intestazione Carattere"/>
    <w:basedOn w:val="Carpredefinitoparagrafo"/>
    <w:link w:val="Intestazione"/>
    <w:uiPriority w:val="99"/>
    <w:rsid w:val="002062D2"/>
  </w:style>
  <w:style w:type="paragraph" w:styleId="Pidipagina">
    <w:name w:val="footer"/>
    <w:basedOn w:val="Normale"/>
    <w:link w:val="PidipaginaCarattere"/>
    <w:uiPriority w:val="99"/>
    <w:unhideWhenUsed/>
    <w:rsid w:val="002062D2"/>
    <w:pPr>
      <w:tabs>
        <w:tab w:val="center" w:pos="4819"/>
        <w:tab w:val="right" w:pos="9638"/>
      </w:tabs>
    </w:pPr>
  </w:style>
  <w:style w:type="character" w:customStyle="1" w:styleId="PidipaginaCarattere">
    <w:name w:val="Piè di pagina Carattere"/>
    <w:basedOn w:val="Carpredefinitoparagrafo"/>
    <w:link w:val="Pidipagina"/>
    <w:uiPriority w:val="99"/>
    <w:rsid w:val="00206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62D2"/>
    <w:pPr>
      <w:tabs>
        <w:tab w:val="center" w:pos="4819"/>
        <w:tab w:val="right" w:pos="9638"/>
      </w:tabs>
    </w:pPr>
  </w:style>
  <w:style w:type="character" w:customStyle="1" w:styleId="IntestazioneCarattere">
    <w:name w:val="Intestazione Carattere"/>
    <w:basedOn w:val="Carpredefinitoparagrafo"/>
    <w:link w:val="Intestazione"/>
    <w:uiPriority w:val="99"/>
    <w:rsid w:val="002062D2"/>
  </w:style>
  <w:style w:type="paragraph" w:styleId="Pidipagina">
    <w:name w:val="footer"/>
    <w:basedOn w:val="Normale"/>
    <w:link w:val="PidipaginaCarattere"/>
    <w:uiPriority w:val="99"/>
    <w:unhideWhenUsed/>
    <w:rsid w:val="002062D2"/>
    <w:pPr>
      <w:tabs>
        <w:tab w:val="center" w:pos="4819"/>
        <w:tab w:val="right" w:pos="9638"/>
      </w:tabs>
    </w:pPr>
  </w:style>
  <w:style w:type="character" w:customStyle="1" w:styleId="PidipaginaCarattere">
    <w:name w:val="Piè di pagina Carattere"/>
    <w:basedOn w:val="Carpredefinitoparagrafo"/>
    <w:link w:val="Pidipagina"/>
    <w:uiPriority w:val="99"/>
    <w:rsid w:val="0020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2" TargetMode="External"/><Relationship Id="rId13" Type="http://schemas.openxmlformats.org/officeDocument/2006/relationships/hyperlink" Target="http://bd01.leggiditalia.it/cgi-bin/FulShow?TIPO=5&amp;NOTXT=1&amp;KEY=01LX0000651379ART24" TargetMode="External"/><Relationship Id="rId18" Type="http://schemas.openxmlformats.org/officeDocument/2006/relationships/hyperlink" Target="http://bd01.leggiditalia.it/cgi-bin/FulShow?TIPO=5&amp;NOTXT=1&amp;KEY=01LX0000138355ART0" TargetMode="External"/><Relationship Id="rId26" Type="http://schemas.openxmlformats.org/officeDocument/2006/relationships/hyperlink" Target="http://bd01.leggiditalia.it/cgi-bin/FulShow?TIPO=5&amp;NOTXT=1&amp;KEY=01LX0000791260ART0" TargetMode="External"/><Relationship Id="rId3" Type="http://schemas.openxmlformats.org/officeDocument/2006/relationships/settings" Target="settings.xml"/><Relationship Id="rId21" Type="http://schemas.openxmlformats.org/officeDocument/2006/relationships/hyperlink" Target="http://bd01.leggiditalia.it/cgi-bin/FulShow?TIPO=5&amp;NOTXT=1&amp;KEY=01LX0000158663ART54" TargetMode="External"/><Relationship Id="rId34" Type="http://schemas.openxmlformats.org/officeDocument/2006/relationships/header" Target="header3.xml"/><Relationship Id="rId7" Type="http://schemas.openxmlformats.org/officeDocument/2006/relationships/hyperlink" Target="http://bd01.leggiditalia.it/cgi-bin/FulShow?TIPO=5&amp;NOTXT=1&amp;KEY=01LX0000145985ART3" TargetMode="External"/><Relationship Id="rId12" Type="http://schemas.openxmlformats.org/officeDocument/2006/relationships/hyperlink" Target="http://bd01.leggiditalia.it/cgi-bin/FulShow?TIPO=5&amp;NOTXT=1&amp;KEY=01LX0000167288ART0" TargetMode="External"/><Relationship Id="rId17" Type="http://schemas.openxmlformats.org/officeDocument/2006/relationships/hyperlink" Target="http://bd01.leggiditalia.it/cgi-bin/FulShow?TIPO=5&amp;NOTXT=1&amp;KEY=01LX0000105856ART0" TargetMode="External"/><Relationship Id="rId25" Type="http://schemas.openxmlformats.org/officeDocument/2006/relationships/hyperlink" Target="http://bd01.leggiditalia.it/cgi-bin/FulShow?TIPO=5&amp;NOTXT=1&amp;KEY=01LX0000789140ART0"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bd01.leggiditalia.it/cgi-bin/FulShow?TIPO=5&amp;NOTXT=1&amp;KEY=01LX0000105856ART6" TargetMode="External"/><Relationship Id="rId20" Type="http://schemas.openxmlformats.org/officeDocument/2006/relationships/hyperlink" Target="http://bd01.leggiditalia.it/cgi-bin/FulShow?TIPO=5&amp;NOTXT=1&amp;KEY=01LX0000145985ART38" TargetMode="External"/><Relationship Id="rId29" Type="http://schemas.openxmlformats.org/officeDocument/2006/relationships/hyperlink" Target="http://bd01.leggiditalia.it/cgi-bin/FulShow?TIPO=5&amp;NOTXT=1&amp;KEY=01LX0000109983ART17+o+01LX0000109983ART4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d01.leggiditalia.it/cgi-bin/FulShow?TIPO=5&amp;NOTXT=1&amp;KEY=01LX0000167288ART48" TargetMode="External"/><Relationship Id="rId24" Type="http://schemas.openxmlformats.org/officeDocument/2006/relationships/hyperlink" Target="http://bd01.leggiditalia.it/cgi-bin/FulShow?TIPO=5&amp;NOTXT=1&amp;KEY=01LX0000789140ART16"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01.leggiditalia.it/cgi-bin/FulShow?TIPO=5&amp;NOTXT=1&amp;KEY=01LX0000145985ART60" TargetMode="External"/><Relationship Id="rId23" Type="http://schemas.openxmlformats.org/officeDocument/2006/relationships/hyperlink" Target="http://bd01.leggiditalia.it/cgi-bin/FulShow?TIPO=5&amp;NOTXT=1&amp;KEY=01LX0000488506ART809" TargetMode="External"/><Relationship Id="rId28" Type="http://schemas.openxmlformats.org/officeDocument/2006/relationships/hyperlink" Target="http://bd01.leggiditalia.it/cgi-bin/FulShow?TIPO=5&amp;NOTXT=1&amp;KEY=01LX0000145985ART3" TargetMode="External"/><Relationship Id="rId36" Type="http://schemas.openxmlformats.org/officeDocument/2006/relationships/fontTable" Target="fontTable.xml"/><Relationship Id="rId10" Type="http://schemas.openxmlformats.org/officeDocument/2006/relationships/hyperlink" Target="http://bd01.leggiditalia.it/cgi-bin/FulShow?TIPO=5&amp;NOTXT=1&amp;KEY=01LX0000145985ART22" TargetMode="External"/><Relationship Id="rId19" Type="http://schemas.openxmlformats.org/officeDocument/2006/relationships/hyperlink" Target="http://bd01.leggiditalia.it/cgi-bin/FulShow?TIPO=5&amp;NOTXT=1&amp;KEY=01LX0000145985ART37"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5985ART24" TargetMode="External"/><Relationship Id="rId14" Type="http://schemas.openxmlformats.org/officeDocument/2006/relationships/hyperlink" Target="http://bd01.leggiditalia.it/cgi-bin/FulShow?TIPO=5&amp;NOTXT=1&amp;KEY=01LX0000651379ART0" TargetMode="External"/><Relationship Id="rId22" Type="http://schemas.openxmlformats.org/officeDocument/2006/relationships/hyperlink" Target="http://bd01.leggiditalia.it/cgi-bin/FulShow?TIPO=5&amp;NOTXT=1&amp;KEY=01LX0000157820ART0" TargetMode="External"/><Relationship Id="rId27" Type="http://schemas.openxmlformats.org/officeDocument/2006/relationships/hyperlink" Target="http://bd01.leggiditalia.it/cgi-bin/FulShow?TIPO=5&amp;NOTXT=1&amp;KEY=01LX0000145985ART24"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10252</Words>
  <Characters>58443</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Sacchi Augusto</dc:creator>
  <cp:lastModifiedBy>Valentina Carloni</cp:lastModifiedBy>
  <cp:revision>2</cp:revision>
  <dcterms:created xsi:type="dcterms:W3CDTF">2018-06-22T10:28:00Z</dcterms:created>
  <dcterms:modified xsi:type="dcterms:W3CDTF">2018-06-22T10:28:00Z</dcterms:modified>
</cp:coreProperties>
</file>