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0" w:rsidRPr="00F52070" w:rsidRDefault="008E2D2A" w:rsidP="007D302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ALLEGATO N. 3b</w:t>
      </w:r>
      <w:r w:rsidR="00A12873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</w:t>
      </w:r>
      <w:r w:rsidR="001C5AFE">
        <w:rPr>
          <w:rFonts w:cstheme="minorHAnsi"/>
          <w:b/>
          <w:bCs/>
        </w:rPr>
        <w:t xml:space="preserve">              </w:t>
      </w:r>
      <w:r w:rsidR="00F52070" w:rsidRPr="00A12873">
        <w:rPr>
          <w:rFonts w:cstheme="minorHAnsi"/>
          <w:b/>
          <w:bCs/>
          <w:u w:val="single"/>
        </w:rPr>
        <w:t>IN BOLLO</w:t>
      </w:r>
    </w:p>
    <w:p w:rsidR="00A12873" w:rsidRDefault="00A12873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1C5AFE" w:rsidRPr="007C0A53" w:rsidRDefault="008E2D2A" w:rsidP="007C0A53">
      <w:pPr>
        <w:spacing w:after="0" w:line="360" w:lineRule="auto"/>
        <w:jc w:val="center"/>
        <w:rPr>
          <w:rFonts w:cstheme="minorHAnsi"/>
          <w:b/>
          <w:bCs/>
          <w:sz w:val="40"/>
          <w:szCs w:val="40"/>
        </w:rPr>
      </w:pPr>
      <w:r w:rsidRPr="008E2D2A">
        <w:rPr>
          <w:rFonts w:cstheme="minorHAnsi"/>
          <w:b/>
          <w:bCs/>
          <w:sz w:val="40"/>
          <w:szCs w:val="40"/>
        </w:rPr>
        <w:t>OFFERTA ECONOMICA</w:t>
      </w:r>
    </w:p>
    <w:p w:rsidR="00D03FE2" w:rsidRDefault="00D03FE2" w:rsidP="007D302A">
      <w:pPr>
        <w:spacing w:after="0" w:line="360" w:lineRule="auto"/>
        <w:jc w:val="both"/>
        <w:rPr>
          <w:rFonts w:cstheme="minorHAnsi"/>
          <w:b/>
        </w:rPr>
      </w:pPr>
    </w:p>
    <w:p w:rsidR="00F52070" w:rsidRDefault="00F52070" w:rsidP="007D302A">
      <w:pPr>
        <w:spacing w:after="0" w:line="360" w:lineRule="auto"/>
        <w:jc w:val="both"/>
        <w:rPr>
          <w:rFonts w:cstheme="minorHAnsi"/>
          <w:b/>
          <w:bCs/>
        </w:rPr>
      </w:pPr>
      <w:r w:rsidRPr="007C0A53">
        <w:rPr>
          <w:rFonts w:cstheme="minorHAnsi"/>
          <w:b/>
        </w:rPr>
        <w:t xml:space="preserve">OGGETTO: GARA PER L’AFFIDAMENTO IN CONCESSIONE DEL SERVIZIO DI TESORERIA E CASSA DEL COMUNE DI CANNARA </w:t>
      </w:r>
      <w:r w:rsidR="00ED00B7" w:rsidRPr="007C0A53">
        <w:rPr>
          <w:rFonts w:cstheme="minorHAnsi"/>
          <w:b/>
        </w:rPr>
        <w:t>PERIODO 01.01.2017-</w:t>
      </w:r>
      <w:r w:rsidRPr="007C0A53">
        <w:rPr>
          <w:rFonts w:cstheme="minorHAnsi"/>
          <w:b/>
        </w:rPr>
        <w:t>31.12.2021</w:t>
      </w:r>
      <w:r w:rsidRPr="007C0A53">
        <w:rPr>
          <w:rFonts w:cstheme="minorHAnsi"/>
          <w:b/>
          <w:bCs/>
        </w:rPr>
        <w:t>.</w:t>
      </w:r>
      <w:r w:rsidR="00ED00B7">
        <w:rPr>
          <w:rFonts w:cstheme="minorHAnsi"/>
          <w:b/>
          <w:bCs/>
        </w:rPr>
        <w:t xml:space="preserve"> CIG N. </w:t>
      </w:r>
      <w:r w:rsidR="00957190">
        <w:rPr>
          <w:rFonts w:cstheme="minorHAnsi"/>
          <w:b/>
          <w:bCs/>
        </w:rPr>
        <w:t>Z7E1B74D5F</w:t>
      </w:r>
      <w:r w:rsidR="00ED00B7">
        <w:rPr>
          <w:rFonts w:cstheme="minorHAnsi"/>
          <w:b/>
          <w:bCs/>
        </w:rPr>
        <w:t>.</w:t>
      </w:r>
    </w:p>
    <w:p w:rsidR="001C5AFE" w:rsidRPr="00F52070" w:rsidRDefault="001C5AFE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7D302A" w:rsidRPr="007C0A53" w:rsidRDefault="00F52070" w:rsidP="007C0A53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Il/la sottoscritto/a ___________________________ nato/a _________________ il giorno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________________ nella propria qualità di (cancellare il campo che non interessa) legale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rappresentante/procuratore speciale, in forza di atto di procura n.__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__________ di repertorio in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data ___________ del Dott. _________________________ notaio in </w:t>
      </w:r>
      <w:r w:rsidR="00A12873">
        <w:rPr>
          <w:rFonts w:cstheme="minorHAnsi"/>
        </w:rPr>
        <w:t>__</w:t>
      </w:r>
      <w:r w:rsidRPr="00F52070">
        <w:rPr>
          <w:rFonts w:cstheme="minorHAnsi"/>
        </w:rPr>
        <w:t>______________________,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dell’impresa _____________________________________________________</w:t>
      </w:r>
      <w:r w:rsidR="00A12873">
        <w:rPr>
          <w:rFonts w:cstheme="minorHAnsi"/>
        </w:rPr>
        <w:t>_________________</w:t>
      </w:r>
      <w:r w:rsidRPr="00F52070">
        <w:rPr>
          <w:rFonts w:cstheme="minorHAnsi"/>
        </w:rPr>
        <w:t>, con sede legale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in ___________________________ via _________________________ </w:t>
      </w:r>
      <w:proofErr w:type="spellStart"/>
      <w:r w:rsidRPr="00F52070">
        <w:rPr>
          <w:rFonts w:cstheme="minorHAnsi"/>
        </w:rPr>
        <w:t>tel</w:t>
      </w:r>
      <w:proofErr w:type="spellEnd"/>
      <w:r w:rsidRPr="00F52070">
        <w:rPr>
          <w:rFonts w:cstheme="minorHAnsi"/>
        </w:rPr>
        <w:t xml:space="preserve"> _______________ fax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 xml:space="preserve">_________________ </w:t>
      </w:r>
      <w:proofErr w:type="spellStart"/>
      <w:r w:rsidRPr="00F52070">
        <w:rPr>
          <w:rFonts w:cstheme="minorHAnsi"/>
        </w:rPr>
        <w:t>pec</w:t>
      </w:r>
      <w:proofErr w:type="spellEnd"/>
      <w:r w:rsidRPr="00F52070">
        <w:rPr>
          <w:rFonts w:cstheme="minorHAnsi"/>
        </w:rPr>
        <w:t>____________________________ email _</w:t>
      </w:r>
      <w:r w:rsidR="00A12873">
        <w:rPr>
          <w:rFonts w:cstheme="minorHAnsi"/>
        </w:rPr>
        <w:t>________</w:t>
      </w:r>
      <w:r w:rsidRPr="00F52070">
        <w:rPr>
          <w:rFonts w:cstheme="minorHAnsi"/>
        </w:rPr>
        <w:t>________________________</w:t>
      </w:r>
      <w:r>
        <w:rPr>
          <w:rFonts w:cstheme="minorHAnsi"/>
        </w:rPr>
        <w:t xml:space="preserve"> </w:t>
      </w:r>
      <w:r w:rsidRPr="00F52070">
        <w:rPr>
          <w:rFonts w:cstheme="minorHAnsi"/>
        </w:rPr>
        <w:t>P. IVA _________________________</w:t>
      </w:r>
      <w:r w:rsidR="00A12873">
        <w:rPr>
          <w:rFonts w:cstheme="minorHAnsi"/>
        </w:rPr>
        <w:t>_________</w:t>
      </w:r>
      <w:r w:rsidRPr="00F52070">
        <w:rPr>
          <w:rFonts w:cstheme="minorHAnsi"/>
        </w:rPr>
        <w:t>_ CF._________________________________________</w:t>
      </w:r>
      <w:r w:rsidR="00A12873">
        <w:rPr>
          <w:rFonts w:cstheme="minorHAnsi"/>
        </w:rPr>
        <w:t>__</w:t>
      </w:r>
      <w:r>
        <w:rPr>
          <w:rFonts w:cstheme="minorHAnsi"/>
        </w:rPr>
        <w:t>.-</w:t>
      </w:r>
    </w:p>
    <w:p w:rsidR="00D03FE2" w:rsidRDefault="00D03FE2" w:rsidP="007D302A">
      <w:pPr>
        <w:spacing w:after="0" w:line="360" w:lineRule="auto"/>
        <w:jc w:val="center"/>
        <w:rPr>
          <w:rFonts w:cstheme="minorHAnsi"/>
          <w:b/>
          <w:bCs/>
        </w:rPr>
      </w:pPr>
    </w:p>
    <w:p w:rsidR="00F52070" w:rsidRDefault="008E2D2A" w:rsidP="007D302A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D03FE2" w:rsidRPr="00F52070" w:rsidRDefault="00D03FE2" w:rsidP="007D302A">
      <w:pPr>
        <w:spacing w:after="0" w:line="360" w:lineRule="auto"/>
        <w:jc w:val="center"/>
        <w:rPr>
          <w:rFonts w:cstheme="minorHAnsi"/>
          <w:b/>
          <w:bCs/>
        </w:rPr>
      </w:pPr>
    </w:p>
    <w:p w:rsid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 xml:space="preserve">- </w:t>
      </w:r>
      <w:r w:rsidR="008E2D2A">
        <w:rPr>
          <w:rFonts w:cstheme="minorHAnsi"/>
        </w:rPr>
        <w:t>di praticare nei confronti del Comune di CANNARA le seguenti condizioni economiche in caso di aggiudicazione del servizio di tesoreria comunale, per l’intera durata del periodo di concessione 01/01/2017-31/12/2021:</w:t>
      </w:r>
    </w:p>
    <w:p w:rsidR="00D03FE2" w:rsidRPr="00F52070" w:rsidRDefault="00D03FE2" w:rsidP="007D302A">
      <w:pPr>
        <w:spacing w:after="0" w:line="360" w:lineRule="auto"/>
        <w:jc w:val="both"/>
        <w:rPr>
          <w:rFonts w:cstheme="minorHAnsi"/>
        </w:rPr>
      </w:pPr>
    </w:p>
    <w:p w:rsidR="00F52070" w:rsidRDefault="008E2D2A" w:rsidP="007D302A">
      <w:pPr>
        <w:spacing w:after="0" w:line="360" w:lineRule="auto"/>
        <w:jc w:val="both"/>
        <w:rPr>
          <w:rFonts w:cstheme="minorHAnsi"/>
          <w:b/>
        </w:rPr>
      </w:pPr>
      <w:r w:rsidRPr="008E2D2A">
        <w:rPr>
          <w:rFonts w:cstheme="minorHAnsi"/>
          <w:b/>
        </w:rPr>
        <w:t xml:space="preserve">PUNTEGGIO MASSIMO ATTRIBUIBILE </w:t>
      </w:r>
      <w:r w:rsidR="00F52070" w:rsidRPr="008E2D2A">
        <w:rPr>
          <w:rFonts w:cstheme="minorHAnsi"/>
          <w:b/>
        </w:rPr>
        <w:t xml:space="preserve">- </w:t>
      </w:r>
      <w:r w:rsidRPr="008E2D2A">
        <w:rPr>
          <w:rFonts w:cstheme="minorHAnsi"/>
          <w:b/>
        </w:rPr>
        <w:t>PUNTI</w:t>
      </w:r>
      <w:r w:rsidR="00F52070" w:rsidRPr="008E2D2A">
        <w:rPr>
          <w:rFonts w:cstheme="minorHAnsi"/>
          <w:b/>
        </w:rPr>
        <w:t xml:space="preserve"> </w:t>
      </w:r>
      <w:r w:rsidRPr="008E2D2A">
        <w:rPr>
          <w:rFonts w:cstheme="minorHAnsi"/>
          <w:b/>
        </w:rPr>
        <w:t>20.</w:t>
      </w:r>
    </w:p>
    <w:p w:rsidR="00D03FE2" w:rsidRPr="008E2D2A" w:rsidRDefault="00D03FE2" w:rsidP="007D302A">
      <w:pPr>
        <w:spacing w:after="0" w:line="360" w:lineRule="auto"/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299"/>
      </w:tblGrid>
      <w:tr w:rsidR="008E2D2A" w:rsidTr="00A53928">
        <w:tc>
          <w:tcPr>
            <w:tcW w:w="817" w:type="dxa"/>
          </w:tcPr>
          <w:p w:rsidR="008E2D2A" w:rsidRDefault="008E2D2A" w:rsidP="007D302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</w:t>
            </w:r>
          </w:p>
        </w:tc>
        <w:tc>
          <w:tcPr>
            <w:tcW w:w="6662" w:type="dxa"/>
          </w:tcPr>
          <w:p w:rsidR="008E2D2A" w:rsidRDefault="008E2D2A" w:rsidP="007D302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</w:t>
            </w:r>
          </w:p>
        </w:tc>
        <w:tc>
          <w:tcPr>
            <w:tcW w:w="2299" w:type="dxa"/>
          </w:tcPr>
          <w:p w:rsidR="008E2D2A" w:rsidRDefault="008E2D2A" w:rsidP="008E2D2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Offerta</w:t>
            </w:r>
          </w:p>
        </w:tc>
      </w:tr>
      <w:tr w:rsidR="008E2D2A" w:rsidTr="00A53928">
        <w:tc>
          <w:tcPr>
            <w:tcW w:w="817" w:type="dxa"/>
          </w:tcPr>
          <w:p w:rsidR="008E2D2A" w:rsidRDefault="008E2D2A" w:rsidP="007D302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b.1)</w:t>
            </w:r>
          </w:p>
        </w:tc>
        <w:tc>
          <w:tcPr>
            <w:tcW w:w="6662" w:type="dxa"/>
          </w:tcPr>
          <w:p w:rsidR="008E2D2A" w:rsidRDefault="00587D2B" w:rsidP="0095719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587D2B">
              <w:rPr>
                <w:rFonts w:cstheme="minorHAnsi"/>
                <w:b/>
                <w:bCs/>
              </w:rPr>
              <w:t xml:space="preserve">Contributo economico </w:t>
            </w:r>
            <w:r w:rsidR="00957190">
              <w:rPr>
                <w:rFonts w:cstheme="minorHAnsi"/>
                <w:b/>
                <w:bCs/>
              </w:rPr>
              <w:t>in ragione d’</w:t>
            </w:r>
            <w:r w:rsidRPr="00587D2B">
              <w:rPr>
                <w:rFonts w:cstheme="minorHAnsi"/>
                <w:b/>
                <w:bCs/>
              </w:rPr>
              <w:t>anno di durata della convenzione offerto all’Amministrazione Comunale per attività istituzionali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299" w:type="dxa"/>
          </w:tcPr>
          <w:p w:rsidR="008E2D2A" w:rsidRDefault="008E2D2A" w:rsidP="00587D2B">
            <w:pPr>
              <w:spacing w:line="360" w:lineRule="auto"/>
              <w:jc w:val="right"/>
              <w:rPr>
                <w:rFonts w:cstheme="minorHAnsi"/>
                <w:b/>
                <w:bCs/>
              </w:rPr>
            </w:pPr>
          </w:p>
          <w:p w:rsidR="00587D2B" w:rsidRDefault="00587D2B" w:rsidP="00587D2B">
            <w:pPr>
              <w:spacing w:line="36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8E2D2A" w:rsidTr="00A53928">
        <w:tc>
          <w:tcPr>
            <w:tcW w:w="817" w:type="dxa"/>
          </w:tcPr>
          <w:p w:rsidR="008E2D2A" w:rsidRDefault="008E2D2A" w:rsidP="007D302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b.2)</w:t>
            </w:r>
          </w:p>
        </w:tc>
        <w:tc>
          <w:tcPr>
            <w:tcW w:w="6662" w:type="dxa"/>
          </w:tcPr>
          <w:p w:rsidR="008E2D2A" w:rsidRDefault="00957190" w:rsidP="0095719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57190">
              <w:rPr>
                <w:rFonts w:cstheme="minorHAnsi"/>
                <w:b/>
                <w:bCs/>
              </w:rPr>
              <w:t xml:space="preserve">Rimborso spese in favore del Tesoriere per la gestione del servizio su base annua </w:t>
            </w:r>
          </w:p>
        </w:tc>
        <w:tc>
          <w:tcPr>
            <w:tcW w:w="2299" w:type="dxa"/>
          </w:tcPr>
          <w:p w:rsidR="00587D2B" w:rsidRDefault="00587D2B" w:rsidP="00587D2B">
            <w:pPr>
              <w:spacing w:line="360" w:lineRule="auto"/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4D79AE" w:rsidRDefault="004D79AE" w:rsidP="004D79AE">
      <w:pPr>
        <w:spacing w:after="0" w:line="360" w:lineRule="auto"/>
        <w:jc w:val="both"/>
        <w:rPr>
          <w:rFonts w:cs="Calibri"/>
          <w:color w:val="000000"/>
        </w:rPr>
      </w:pPr>
    </w:p>
    <w:p w:rsidR="007D302A" w:rsidRDefault="004D79AE" w:rsidP="004D79AE">
      <w:pPr>
        <w:spacing w:after="0" w:line="360" w:lineRule="auto"/>
        <w:jc w:val="both"/>
        <w:rPr>
          <w:rFonts w:cstheme="minorHAnsi"/>
          <w:b/>
          <w:bCs/>
        </w:rPr>
      </w:pPr>
      <w:r w:rsidRPr="0087799F">
        <w:rPr>
          <w:rFonts w:cs="Calibri"/>
          <w:color w:val="000000"/>
        </w:rPr>
        <w:t>I costi della sicurezza e/o, come previsto dall’art. 26, comma 3, del D.lgs. n.</w:t>
      </w:r>
      <w:r>
        <w:rPr>
          <w:rFonts w:cs="Calibri"/>
          <w:color w:val="000000"/>
        </w:rPr>
        <w:t xml:space="preserve"> </w:t>
      </w:r>
      <w:r w:rsidRPr="0087799F">
        <w:rPr>
          <w:rFonts w:cs="Calibri"/>
          <w:color w:val="000000"/>
        </w:rPr>
        <w:t>81/2008, derivanti da “interferenze”, s</w:t>
      </w:r>
      <w:r>
        <w:rPr>
          <w:rFonts w:cs="Calibri"/>
          <w:color w:val="000000"/>
        </w:rPr>
        <w:t>ono</w:t>
      </w:r>
      <w:r w:rsidRPr="0087799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pari </w:t>
      </w:r>
      <w:bookmarkStart w:id="0" w:name="_GoBack"/>
      <w:bookmarkEnd w:id="0"/>
      <w:r w:rsidRPr="0087799F">
        <w:rPr>
          <w:rFonts w:cs="Calibri"/>
          <w:color w:val="000000"/>
        </w:rPr>
        <w:t>a 0 (zero), in quanto i relativi</w:t>
      </w:r>
      <w:r>
        <w:rPr>
          <w:rFonts w:cs="Calibri"/>
          <w:color w:val="000000"/>
        </w:rPr>
        <w:t xml:space="preserve"> </w:t>
      </w:r>
      <w:r w:rsidRPr="0087799F">
        <w:rPr>
          <w:rFonts w:cs="Calibri"/>
          <w:color w:val="000000"/>
        </w:rPr>
        <w:t>oneri della sicurezza sono già inclusi nelle prestazioni per l’espletamento del</w:t>
      </w:r>
      <w:r>
        <w:rPr>
          <w:rFonts w:cs="Calibri"/>
          <w:color w:val="000000"/>
        </w:rPr>
        <w:t xml:space="preserve"> </w:t>
      </w:r>
      <w:r w:rsidRPr="0087799F">
        <w:rPr>
          <w:rFonts w:cs="Calibri"/>
          <w:color w:val="000000"/>
        </w:rPr>
        <w:t xml:space="preserve">servizio </w:t>
      </w:r>
      <w:r>
        <w:rPr>
          <w:rFonts w:cs="Calibri"/>
          <w:color w:val="000000"/>
        </w:rPr>
        <w:t>di che trattasi.</w:t>
      </w:r>
    </w:p>
    <w:p w:rsidR="004D79AE" w:rsidRDefault="004D79AE" w:rsidP="007D302A">
      <w:pPr>
        <w:spacing w:after="0" w:line="360" w:lineRule="auto"/>
        <w:jc w:val="both"/>
        <w:rPr>
          <w:rFonts w:cstheme="minorHAnsi"/>
          <w:b/>
        </w:rPr>
      </w:pPr>
    </w:p>
    <w:p w:rsidR="007D302A" w:rsidRPr="007C0A53" w:rsidRDefault="00587D2B" w:rsidP="007D302A">
      <w:pPr>
        <w:spacing w:after="0" w:line="360" w:lineRule="auto"/>
        <w:jc w:val="both"/>
        <w:rPr>
          <w:rFonts w:cstheme="minorHAnsi"/>
          <w:b/>
        </w:rPr>
      </w:pPr>
      <w:r w:rsidRPr="007C0A53">
        <w:rPr>
          <w:rFonts w:cstheme="minorHAnsi"/>
          <w:b/>
        </w:rPr>
        <w:lastRenderedPageBreak/>
        <w:t>La presente offerta è valida per 180 (centottanta) giorni dalla scadenza del termine di presentazione delle offerte.</w:t>
      </w:r>
    </w:p>
    <w:p w:rsidR="004D79AE" w:rsidRDefault="004D79AE" w:rsidP="007D302A">
      <w:pPr>
        <w:spacing w:after="0" w:line="360" w:lineRule="auto"/>
        <w:jc w:val="both"/>
        <w:rPr>
          <w:rFonts w:cstheme="minorHAnsi"/>
        </w:rPr>
      </w:pPr>
    </w:p>
    <w:p w:rsidR="00F52070" w:rsidRDefault="00F52070" w:rsidP="007D302A">
      <w:pPr>
        <w:spacing w:after="0" w:line="360" w:lineRule="auto"/>
        <w:jc w:val="both"/>
        <w:rPr>
          <w:rFonts w:cstheme="minorHAnsi"/>
        </w:rPr>
      </w:pPr>
      <w:r w:rsidRPr="00F52070">
        <w:rPr>
          <w:rFonts w:cstheme="minorHAnsi"/>
        </w:rPr>
        <w:t>Data</w:t>
      </w:r>
      <w:r w:rsidR="007D302A">
        <w:rPr>
          <w:rFonts w:cstheme="minorHAnsi"/>
        </w:rPr>
        <w:t>__________________</w:t>
      </w:r>
    </w:p>
    <w:p w:rsidR="00D03FE2" w:rsidRPr="00F52070" w:rsidRDefault="00D03FE2" w:rsidP="007D302A">
      <w:pPr>
        <w:spacing w:after="0" w:line="360" w:lineRule="auto"/>
        <w:jc w:val="both"/>
        <w:rPr>
          <w:rFonts w:cstheme="minorHAnsi"/>
        </w:rPr>
      </w:pP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</w:rPr>
      </w:pPr>
      <w:r w:rsidRPr="00F52070">
        <w:rPr>
          <w:rFonts w:cstheme="minorHAnsi"/>
        </w:rPr>
        <w:t>IL LEGALE RAPPRESENTANTE</w:t>
      </w: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</w:rPr>
      </w:pPr>
      <w:r w:rsidRPr="00F52070">
        <w:rPr>
          <w:rFonts w:cstheme="minorHAnsi"/>
        </w:rPr>
        <w:t>O IL PROCURATORE DELLA SOCIETA’</w:t>
      </w:r>
    </w:p>
    <w:p w:rsidR="00F52070" w:rsidRPr="00F52070" w:rsidRDefault="00F52070" w:rsidP="007D302A">
      <w:pPr>
        <w:spacing w:after="0" w:line="360" w:lineRule="auto"/>
        <w:jc w:val="right"/>
        <w:rPr>
          <w:rFonts w:cstheme="minorHAnsi"/>
          <w:i/>
          <w:iCs/>
        </w:rPr>
      </w:pPr>
      <w:r w:rsidRPr="00F52070">
        <w:rPr>
          <w:rFonts w:cstheme="minorHAnsi"/>
          <w:i/>
          <w:iCs/>
        </w:rPr>
        <w:t>______</w:t>
      </w:r>
      <w:r w:rsidR="00C14F5D">
        <w:rPr>
          <w:rFonts w:cstheme="minorHAnsi"/>
          <w:i/>
          <w:iCs/>
        </w:rPr>
        <w:t>_</w:t>
      </w:r>
      <w:r w:rsidRPr="00F52070">
        <w:rPr>
          <w:rFonts w:cstheme="minorHAnsi"/>
          <w:i/>
          <w:iCs/>
        </w:rPr>
        <w:t>______________________</w:t>
      </w:r>
    </w:p>
    <w:p w:rsidR="00C14F5D" w:rsidRDefault="00C14F5D" w:rsidP="007C0A53">
      <w:pPr>
        <w:spacing w:after="0" w:line="360" w:lineRule="auto"/>
        <w:jc w:val="both"/>
        <w:rPr>
          <w:rFonts w:cstheme="minorHAnsi"/>
          <w:i/>
          <w:iCs/>
        </w:rPr>
      </w:pPr>
    </w:p>
    <w:p w:rsidR="00D03FE2" w:rsidRPr="00F52070" w:rsidRDefault="00D03FE2" w:rsidP="007C0A53">
      <w:pPr>
        <w:spacing w:after="0" w:line="360" w:lineRule="auto"/>
        <w:jc w:val="both"/>
        <w:rPr>
          <w:rFonts w:cstheme="minorHAnsi"/>
          <w:i/>
          <w:iCs/>
        </w:rPr>
      </w:pPr>
    </w:p>
    <w:p w:rsidR="00F52070" w:rsidRPr="00C14F5D" w:rsidRDefault="00F52070" w:rsidP="007C0A53">
      <w:pPr>
        <w:spacing w:after="0" w:line="360" w:lineRule="auto"/>
        <w:jc w:val="both"/>
        <w:rPr>
          <w:rFonts w:cstheme="minorHAnsi"/>
          <w:u w:val="single"/>
        </w:rPr>
      </w:pPr>
      <w:r w:rsidRPr="00C14F5D">
        <w:rPr>
          <w:rFonts w:cstheme="minorHAnsi"/>
          <w:b/>
          <w:bCs/>
          <w:u w:val="single"/>
        </w:rPr>
        <w:t>NOTA BENE</w:t>
      </w:r>
      <w:r w:rsidRPr="00C14F5D">
        <w:rPr>
          <w:rFonts w:cstheme="minorHAnsi"/>
          <w:u w:val="single"/>
        </w:rPr>
        <w:t>:</w:t>
      </w:r>
    </w:p>
    <w:p w:rsidR="00604107" w:rsidRPr="00F52070" w:rsidRDefault="00F52070" w:rsidP="007D302A">
      <w:pPr>
        <w:spacing w:after="0" w:line="360" w:lineRule="auto"/>
        <w:jc w:val="both"/>
      </w:pPr>
      <w:r w:rsidRPr="00F52070">
        <w:rPr>
          <w:rFonts w:cstheme="minorHAnsi"/>
          <w:b/>
          <w:bCs/>
        </w:rPr>
        <w:t>In caso di raggruppamento temporaneo di concorrenti la dichiarazione di</w:t>
      </w:r>
      <w:r>
        <w:rPr>
          <w:rFonts w:cstheme="minorHAnsi"/>
          <w:b/>
          <w:bCs/>
        </w:rPr>
        <w:t xml:space="preserve"> cui al presente allegato dovrà </w:t>
      </w:r>
      <w:r w:rsidRPr="00F52070">
        <w:rPr>
          <w:rFonts w:cstheme="minorHAnsi"/>
          <w:b/>
          <w:bCs/>
        </w:rPr>
        <w:t>essere</w:t>
      </w:r>
      <w:r>
        <w:rPr>
          <w:rFonts w:cstheme="minorHAnsi"/>
          <w:b/>
          <w:bCs/>
        </w:rPr>
        <w:t xml:space="preserve"> </w:t>
      </w:r>
      <w:r w:rsidRPr="00F52070">
        <w:rPr>
          <w:rFonts w:cstheme="minorHAnsi"/>
          <w:b/>
          <w:bCs/>
        </w:rPr>
        <w:t>presentat</w:t>
      </w:r>
      <w:r w:rsidR="007C0A53">
        <w:rPr>
          <w:rFonts w:cstheme="minorHAnsi"/>
          <w:b/>
          <w:bCs/>
        </w:rPr>
        <w:t>a</w:t>
      </w:r>
      <w:r w:rsidRPr="00F52070">
        <w:rPr>
          <w:rFonts w:cstheme="minorHAnsi"/>
          <w:b/>
          <w:bCs/>
        </w:rPr>
        <w:t xml:space="preserve"> da tutte le imprese facenti parte del raggruppamento (mandataria e mandanti</w:t>
      </w:r>
      <w:r w:rsidR="00C14F5D">
        <w:rPr>
          <w:rFonts w:cstheme="minorHAnsi"/>
          <w:b/>
          <w:bCs/>
        </w:rPr>
        <w:t>).</w:t>
      </w:r>
    </w:p>
    <w:sectPr w:rsidR="00604107" w:rsidRPr="00F5207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F5" w:rsidRDefault="00DB03F5" w:rsidP="005479C1">
      <w:pPr>
        <w:spacing w:after="0" w:line="240" w:lineRule="auto"/>
      </w:pPr>
      <w:r>
        <w:separator/>
      </w:r>
    </w:p>
  </w:endnote>
  <w:endnote w:type="continuationSeparator" w:id="0">
    <w:p w:rsidR="00DB03F5" w:rsidRDefault="00DB03F5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Pr="005479C1" w:rsidRDefault="00D95601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F5" w:rsidRDefault="00DB03F5" w:rsidP="005479C1">
      <w:pPr>
        <w:spacing w:after="0" w:line="240" w:lineRule="auto"/>
      </w:pPr>
      <w:r>
        <w:separator/>
      </w:r>
    </w:p>
  </w:footnote>
  <w:footnote w:type="continuationSeparator" w:id="0">
    <w:p w:rsidR="00DB03F5" w:rsidRDefault="00DB03F5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4949C9">
    <w:pPr>
      <w:pStyle w:val="Intestazione"/>
    </w:pPr>
    <w:r>
      <w:rPr>
        <w:rFonts w:ascii="Agfa Rotis Serif" w:hAnsi="Agfa Rotis Serif"/>
        <w:sz w:val="40"/>
      </w:rPr>
      <w:tab/>
    </w:r>
  </w:p>
  <w:p w:rsidR="00D95601" w:rsidRDefault="00D95601">
    <w:pPr>
      <w:pStyle w:val="Intestazione"/>
    </w:pPr>
  </w:p>
  <w:p w:rsidR="00D95601" w:rsidRDefault="00D956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8D"/>
    <w:multiLevelType w:val="hybridMultilevel"/>
    <w:tmpl w:val="20DA9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D7E"/>
    <w:multiLevelType w:val="hybridMultilevel"/>
    <w:tmpl w:val="D48EF4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96A"/>
    <w:multiLevelType w:val="hybridMultilevel"/>
    <w:tmpl w:val="F0EE6C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127AE"/>
    <w:rsid w:val="000E0908"/>
    <w:rsid w:val="00113795"/>
    <w:rsid w:val="00182E31"/>
    <w:rsid w:val="001965A6"/>
    <w:rsid w:val="001A694F"/>
    <w:rsid w:val="001A7670"/>
    <w:rsid w:val="001B7E06"/>
    <w:rsid w:val="001C5AFE"/>
    <w:rsid w:val="00203AB1"/>
    <w:rsid w:val="00233CA7"/>
    <w:rsid w:val="002507BD"/>
    <w:rsid w:val="00281005"/>
    <w:rsid w:val="002B2ECE"/>
    <w:rsid w:val="002D5C68"/>
    <w:rsid w:val="002F2779"/>
    <w:rsid w:val="00302597"/>
    <w:rsid w:val="00320B57"/>
    <w:rsid w:val="00333D56"/>
    <w:rsid w:val="00345AAD"/>
    <w:rsid w:val="00355B14"/>
    <w:rsid w:val="003C7B3D"/>
    <w:rsid w:val="003E031D"/>
    <w:rsid w:val="00404703"/>
    <w:rsid w:val="00426515"/>
    <w:rsid w:val="00490D66"/>
    <w:rsid w:val="004949C9"/>
    <w:rsid w:val="004D79AE"/>
    <w:rsid w:val="004E049B"/>
    <w:rsid w:val="005479C1"/>
    <w:rsid w:val="00587D2B"/>
    <w:rsid w:val="00604107"/>
    <w:rsid w:val="00615E84"/>
    <w:rsid w:val="00642140"/>
    <w:rsid w:val="006B7B99"/>
    <w:rsid w:val="006C44B3"/>
    <w:rsid w:val="006F5640"/>
    <w:rsid w:val="00745060"/>
    <w:rsid w:val="007A154B"/>
    <w:rsid w:val="007C0A53"/>
    <w:rsid w:val="007D302A"/>
    <w:rsid w:val="007D7461"/>
    <w:rsid w:val="00860E2E"/>
    <w:rsid w:val="008654E8"/>
    <w:rsid w:val="00895DA7"/>
    <w:rsid w:val="008E2D2A"/>
    <w:rsid w:val="00957190"/>
    <w:rsid w:val="00986B9C"/>
    <w:rsid w:val="009D3CF2"/>
    <w:rsid w:val="009E4AF5"/>
    <w:rsid w:val="00A12873"/>
    <w:rsid w:val="00A14BDB"/>
    <w:rsid w:val="00A52468"/>
    <w:rsid w:val="00A53928"/>
    <w:rsid w:val="00A77EBF"/>
    <w:rsid w:val="00BE26F2"/>
    <w:rsid w:val="00C14F5D"/>
    <w:rsid w:val="00C379F0"/>
    <w:rsid w:val="00C77D77"/>
    <w:rsid w:val="00CE01C8"/>
    <w:rsid w:val="00D03FE2"/>
    <w:rsid w:val="00D330FD"/>
    <w:rsid w:val="00D65FCF"/>
    <w:rsid w:val="00D95601"/>
    <w:rsid w:val="00DB03F5"/>
    <w:rsid w:val="00DC65BE"/>
    <w:rsid w:val="00E354E7"/>
    <w:rsid w:val="00E8390D"/>
    <w:rsid w:val="00ED00B7"/>
    <w:rsid w:val="00ED5240"/>
    <w:rsid w:val="00F23560"/>
    <w:rsid w:val="00F45DDE"/>
    <w:rsid w:val="00F52070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C92C-1461-444E-BFB8-73C0E8D0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2014-08-26T11:18:00Z</cp:lastPrinted>
  <dcterms:created xsi:type="dcterms:W3CDTF">2016-08-17T11:00:00Z</dcterms:created>
  <dcterms:modified xsi:type="dcterms:W3CDTF">2016-11-25T09:06:00Z</dcterms:modified>
</cp:coreProperties>
</file>