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471E" w14:textId="77777777" w:rsidR="0062083F" w:rsidRDefault="0062083F" w:rsidP="0062083F">
      <w:pPr>
        <w:spacing w:after="120"/>
        <w:jc w:val="both"/>
        <w:rPr>
          <w:rFonts w:ascii="Garamond" w:hAnsi="Garamond"/>
          <w:b/>
        </w:rPr>
      </w:pPr>
      <w:r w:rsidRPr="0062083F">
        <w:rPr>
          <w:rFonts w:ascii="Garamond" w:hAnsi="Garamond"/>
          <w:b/>
        </w:rPr>
        <w:t xml:space="preserve">ALLEGATO 3 </w:t>
      </w:r>
    </w:p>
    <w:p w14:paraId="4BFF03E4" w14:textId="37F3BD16" w:rsidR="0062083F" w:rsidRPr="0062083F" w:rsidRDefault="0062083F" w:rsidP="0062083F">
      <w:pPr>
        <w:spacing w:after="120"/>
        <w:jc w:val="both"/>
        <w:rPr>
          <w:rFonts w:ascii="Garamond" w:hAnsi="Garamond"/>
          <w:b/>
        </w:rPr>
      </w:pPr>
      <w:r w:rsidRPr="0062083F">
        <w:rPr>
          <w:rFonts w:ascii="Garamond" w:hAnsi="Garamond"/>
          <w:b/>
        </w:rPr>
        <w:t xml:space="preserve">PROCEDURA APERTA PER LA CESSIONE DI RAMO D’AZIENDA ORGANIZZATO PER L’ESERCIZIO DEL SERVIZIO DI MAGGIOR TUTELA </w:t>
      </w:r>
      <w:r w:rsidR="00AE4CDA" w:rsidRPr="00AE4CDA">
        <w:rPr>
          <w:rFonts w:ascii="Garamond" w:hAnsi="Garamond"/>
          <w:b/>
        </w:rPr>
        <w:t>DENOMINATO “SELVINO MAGGIOR TUTELA”</w:t>
      </w:r>
    </w:p>
    <w:p w14:paraId="1145324C" w14:textId="77777777" w:rsidR="0062083F" w:rsidRPr="0062083F" w:rsidRDefault="0062083F" w:rsidP="0062083F">
      <w:pPr>
        <w:spacing w:after="120"/>
        <w:jc w:val="both"/>
        <w:rPr>
          <w:rFonts w:ascii="Garamond" w:hAnsi="Garamond"/>
          <w:b/>
        </w:rPr>
      </w:pPr>
    </w:p>
    <w:p w14:paraId="26A759BD" w14:textId="77777777" w:rsidR="0062083F" w:rsidRPr="0062083F" w:rsidRDefault="0062083F" w:rsidP="0062083F">
      <w:pPr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MODULO PER IL CALCOLO DELL’INDICE DI LIQUIDITÀ</w:t>
      </w:r>
    </w:p>
    <w:p w14:paraId="7D2A701D" w14:textId="77777777" w:rsidR="0062083F" w:rsidRPr="0062083F" w:rsidRDefault="0062083F" w:rsidP="0062083F">
      <w:pPr>
        <w:spacing w:after="120"/>
        <w:jc w:val="both"/>
        <w:rPr>
          <w:rFonts w:ascii="Garamond" w:hAnsi="Garamond"/>
        </w:rPr>
      </w:pPr>
      <w:r w:rsidRPr="0062083F">
        <w:rPr>
          <w:rFonts w:ascii="Garamond" w:hAnsi="Garamond"/>
        </w:rPr>
        <w:t>ANCHE AI SENSI DEGLI ARTT. 46 E 47 DEL D.P.R. 445/2000</w:t>
      </w:r>
    </w:p>
    <w:p w14:paraId="601BFB2C" w14:textId="77777777" w:rsidR="0062083F" w:rsidRPr="0062083F" w:rsidRDefault="0062083F" w:rsidP="0062083F">
      <w:pPr>
        <w:spacing w:after="120"/>
        <w:jc w:val="both"/>
        <w:rPr>
          <w:rFonts w:ascii="Garamond" w:hAnsi="Garamond"/>
          <w:b/>
        </w:rPr>
      </w:pPr>
    </w:p>
    <w:p w14:paraId="2C7FC3E4" w14:textId="77777777" w:rsidR="0062083F" w:rsidRPr="0062083F" w:rsidRDefault="0062083F" w:rsidP="0062083F">
      <w:pPr>
        <w:spacing w:after="120"/>
        <w:jc w:val="both"/>
        <w:rPr>
          <w:rFonts w:ascii="Garamond" w:hAnsi="Garamond"/>
        </w:rPr>
      </w:pPr>
      <w:r w:rsidRPr="0062083F">
        <w:rPr>
          <w:rFonts w:ascii="Garamond" w:hAnsi="Garamond"/>
        </w:rPr>
        <w:t>(</w:t>
      </w:r>
      <w:r w:rsidRPr="0062083F">
        <w:rPr>
          <w:rFonts w:ascii="Garamond" w:hAnsi="Garamond"/>
          <w:i/>
        </w:rPr>
        <w:t>Non è ammessa la sostituzione dei certificati e delle dichiarazioni con fotocopie e duplicati non autenticati nelle forme previste dagli articoli 18 e 19 del D.P.R. n. 445/2000</w:t>
      </w:r>
      <w:r w:rsidRPr="0062083F">
        <w:rPr>
          <w:rFonts w:ascii="Garamond" w:hAnsi="Garamond"/>
        </w:rPr>
        <w:t>)</w:t>
      </w:r>
    </w:p>
    <w:p w14:paraId="3C8AD3CD" w14:textId="77777777" w:rsidR="0062083F" w:rsidRPr="0062083F" w:rsidRDefault="0062083F" w:rsidP="0062083F">
      <w:pPr>
        <w:spacing w:after="120"/>
        <w:rPr>
          <w:rFonts w:ascii="Garamond" w:hAnsi="Garamond"/>
          <w:b/>
        </w:rPr>
      </w:pPr>
    </w:p>
    <w:p w14:paraId="34EC2E60" w14:textId="77777777" w:rsidR="0062083F" w:rsidRPr="0062083F" w:rsidRDefault="0062083F">
      <w:pPr>
        <w:rPr>
          <w:rFonts w:ascii="Garamond" w:hAnsi="Garamond"/>
        </w:rPr>
      </w:pPr>
      <w:r w:rsidRPr="0062083F">
        <w:rPr>
          <w:rFonts w:ascii="Garamond" w:hAnsi="Garamond"/>
        </w:rPr>
        <w:br w:type="page"/>
      </w:r>
    </w:p>
    <w:p w14:paraId="63BBD69D" w14:textId="77777777" w:rsidR="0062083F" w:rsidRPr="00A33677" w:rsidRDefault="00A33677" w:rsidP="0052477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MODULO </w:t>
      </w:r>
      <w:r w:rsidRPr="00A33677">
        <w:rPr>
          <w:rFonts w:ascii="Garamond" w:hAnsi="Garamond"/>
          <w:b/>
        </w:rPr>
        <w:t xml:space="preserve">PER LA DETERMINAZIONE DELL’INDICE DI </w:t>
      </w:r>
      <w:r w:rsidRPr="00A33677">
        <w:rPr>
          <w:rFonts w:ascii="Garamond" w:hAnsi="Garamond"/>
          <w:b/>
          <w:bCs/>
        </w:rPr>
        <w:t>LIQUIDITÀ</w:t>
      </w:r>
      <w:r w:rsidR="009E0ED3">
        <w:rPr>
          <w:rStyle w:val="Rimandonotaapidipagina"/>
          <w:rFonts w:ascii="Garamond" w:hAnsi="Garamond"/>
          <w:b/>
          <w:bCs/>
        </w:rPr>
        <w:footnoteReference w:id="1"/>
      </w:r>
    </w:p>
    <w:p w14:paraId="382538A6" w14:textId="77777777" w:rsidR="00A33677" w:rsidRPr="0062083F" w:rsidRDefault="000B75B4" w:rsidP="000B75B4">
      <w:pPr>
        <w:jc w:val="center"/>
        <w:rPr>
          <w:rFonts w:ascii="Garamond" w:hAnsi="Garamond"/>
        </w:rPr>
      </w:pPr>
      <w:r>
        <w:rPr>
          <w:rFonts w:ascii="Garamond" w:hAnsi="Garamond"/>
        </w:rPr>
        <w:t>(da compilare in ogni sua parte)</w:t>
      </w:r>
    </w:p>
    <w:p w14:paraId="06FB1C90" w14:textId="77777777" w:rsidR="0062083F" w:rsidRPr="0062083F" w:rsidRDefault="0062083F" w:rsidP="0062083F">
      <w:pPr>
        <w:rPr>
          <w:rFonts w:ascii="Garamond" w:hAnsi="Garamond"/>
          <w:vanish/>
        </w:rPr>
      </w:pPr>
    </w:p>
    <w:p w14:paraId="6A837522" w14:textId="77777777" w:rsidR="00524775" w:rsidRDefault="00524775" w:rsidP="0052477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4811"/>
        <w:gridCol w:w="4811"/>
      </w:tblGrid>
      <w:tr w:rsidR="00524775" w:rsidRPr="00D97B9B" w14:paraId="1A300A83" w14:textId="77777777" w:rsidTr="00A65E3C">
        <w:tc>
          <w:tcPr>
            <w:tcW w:w="5000" w:type="pct"/>
            <w:gridSpan w:val="2"/>
          </w:tcPr>
          <w:p w14:paraId="50319BBA" w14:textId="77777777" w:rsidR="00524775" w:rsidRPr="00524775" w:rsidRDefault="00524775" w:rsidP="00037C09">
            <w:pPr>
              <w:spacing w:before="40" w:after="80" w:line="280" w:lineRule="exact"/>
              <w:ind w:left="113" w:right="113"/>
              <w:rPr>
                <w:rFonts w:ascii="Garamond" w:hAnsi="Garamond" w:cs="Tahoma"/>
                <w:b/>
                <w:bCs/>
              </w:rPr>
            </w:pPr>
            <w:r w:rsidRPr="00524775">
              <w:rPr>
                <w:rFonts w:ascii="Garamond" w:hAnsi="Garamond" w:cs="Tahoma"/>
                <w:b/>
                <w:bCs/>
              </w:rPr>
              <w:t xml:space="preserve">Voci </w:t>
            </w:r>
            <w:r w:rsidRPr="00524775">
              <w:rPr>
                <w:rFonts w:ascii="Garamond" w:hAnsi="Garamond" w:cs="Tahoma"/>
              </w:rPr>
              <w:t xml:space="preserve">del bilancio/situazione patrimoniale </w:t>
            </w:r>
            <w:r w:rsidRPr="00524775">
              <w:rPr>
                <w:rFonts w:ascii="Garamond" w:hAnsi="Garamond" w:cs="Tahoma"/>
                <w:b/>
                <w:bCs/>
              </w:rPr>
              <w:t xml:space="preserve">utilizzate </w:t>
            </w:r>
            <w:r w:rsidRPr="00524775">
              <w:rPr>
                <w:rFonts w:ascii="Garamond" w:hAnsi="Garamond" w:cs="Tahoma"/>
              </w:rPr>
              <w:t>per la determinazione dell’</w:t>
            </w:r>
            <w:r w:rsidRPr="00524775">
              <w:rPr>
                <w:rFonts w:ascii="Garamond" w:hAnsi="Garamond" w:cs="Tahoma"/>
                <w:b/>
                <w:bCs/>
              </w:rPr>
              <w:t xml:space="preserve">Indice di </w:t>
            </w:r>
            <w:r w:rsidR="00037C09">
              <w:rPr>
                <w:rFonts w:ascii="Garamond" w:hAnsi="Garamond" w:cs="Tahoma"/>
                <w:b/>
                <w:bCs/>
              </w:rPr>
              <w:t>L</w:t>
            </w:r>
            <w:r w:rsidRPr="00524775">
              <w:rPr>
                <w:rFonts w:ascii="Garamond" w:hAnsi="Garamond" w:cs="Tahoma"/>
                <w:b/>
                <w:bCs/>
              </w:rPr>
              <w:t>iquidità:</w:t>
            </w:r>
          </w:p>
        </w:tc>
      </w:tr>
      <w:tr w:rsidR="00524775" w:rsidRPr="00FA6931" w14:paraId="0EE0F160" w14:textId="77777777" w:rsidTr="00A65E3C">
        <w:tc>
          <w:tcPr>
            <w:tcW w:w="2500" w:type="pct"/>
          </w:tcPr>
          <w:p w14:paraId="400FF232" w14:textId="77777777" w:rsidR="00407B0A" w:rsidRPr="00FA6931" w:rsidRDefault="00407B0A" w:rsidP="00407B0A">
            <w:pPr>
              <w:spacing w:before="120" w:after="120" w:line="276" w:lineRule="auto"/>
              <w:jc w:val="center"/>
              <w:rPr>
                <w:rFonts w:ascii="Garamond" w:hAnsi="Garamond" w:cs="Tahoma"/>
                <w:b/>
                <w:bCs/>
              </w:rPr>
            </w:pPr>
            <w:r w:rsidRPr="00FA6931">
              <w:rPr>
                <w:rFonts w:ascii="Garamond" w:hAnsi="Garamond" w:cs="Tahoma"/>
                <w:b/>
                <w:bCs/>
              </w:rPr>
              <w:t>Liquidità differita</w:t>
            </w:r>
          </w:p>
          <w:p w14:paraId="3ECB4141" w14:textId="77777777" w:rsidR="00407B0A" w:rsidRPr="00FA6931" w:rsidRDefault="00A24F5A" w:rsidP="00A24F5A">
            <w:pPr>
              <w:spacing w:before="120" w:after="120" w:line="276" w:lineRule="auto"/>
              <w:jc w:val="both"/>
              <w:rPr>
                <w:rFonts w:ascii="Garamond" w:hAnsi="Garamond" w:cs="Tahoma"/>
                <w:b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B</w:t>
            </w:r>
            <w:r w:rsidR="00407B0A" w:rsidRPr="00FA6931">
              <w:rPr>
                <w:rFonts w:ascii="Garamond" w:hAnsi="Garamond" w:cs="Tahoma"/>
                <w:bCs/>
              </w:rPr>
              <w:t>)</w:t>
            </w:r>
            <w:r w:rsidR="00407B0A" w:rsidRPr="00FA6931">
              <w:rPr>
                <w:rFonts w:ascii="Garamond" w:hAnsi="Garamond" w:cs="Tahoma"/>
                <w:b/>
                <w:bCs/>
              </w:rPr>
              <w:t xml:space="preserve"> ATTIVO CIRCOLANTE</w:t>
            </w:r>
          </w:p>
          <w:p w14:paraId="16933355" w14:textId="77777777" w:rsidR="00407B0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II Crediti (esigibili entro l’esercizio successivo)</w:t>
            </w:r>
          </w:p>
          <w:p w14:paraId="2824F9C1" w14:textId="77777777" w:rsidR="00407B0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1) Verso clienti: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831A24" w:rsidRPr="00FA6931">
              <w:rPr>
                <w:rFonts w:ascii="Garamond" w:hAnsi="Garamond" w:cs="Tahoma"/>
                <w:bCs/>
              </w:rPr>
              <w:t xml:space="preserve"> </w:t>
            </w:r>
            <w:r w:rsidR="00B02554" w:rsidRPr="00FA6931">
              <w:rPr>
                <w:rFonts w:ascii="Garamond" w:hAnsi="Garamond" w:cs="Tahoma"/>
                <w:bCs/>
              </w:rPr>
              <w:t>…………………………………</w:t>
            </w:r>
          </w:p>
          <w:p w14:paraId="2D8E2B98" w14:textId="77777777" w:rsidR="00A24F5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2) Verso imprese controllate: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831A24" w:rsidRPr="00FA6931">
              <w:rPr>
                <w:rFonts w:ascii="Garamond" w:hAnsi="Garamond" w:cs="Tahoma"/>
                <w:bCs/>
              </w:rPr>
              <w:t xml:space="preserve"> </w:t>
            </w:r>
            <w:r w:rsidR="00B02554" w:rsidRPr="00FA6931">
              <w:rPr>
                <w:rFonts w:ascii="Garamond" w:hAnsi="Garamond" w:cs="Tahoma"/>
                <w:bCs/>
              </w:rPr>
              <w:t>……………………</w:t>
            </w:r>
          </w:p>
          <w:p w14:paraId="422B2ED3" w14:textId="77777777" w:rsidR="00A24F5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3) Verso imprese collegate: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831A24" w:rsidRPr="00FA6931">
              <w:rPr>
                <w:rFonts w:ascii="Garamond" w:hAnsi="Garamond" w:cs="Tahoma"/>
                <w:bCs/>
              </w:rPr>
              <w:t xml:space="preserve"> </w:t>
            </w:r>
            <w:r w:rsidR="00B02554" w:rsidRPr="00FA6931">
              <w:rPr>
                <w:rFonts w:ascii="Garamond" w:hAnsi="Garamond" w:cs="Tahoma"/>
                <w:bCs/>
              </w:rPr>
              <w:t>………………………</w:t>
            </w:r>
          </w:p>
          <w:p w14:paraId="0DB02EDF" w14:textId="77777777" w:rsidR="00407B0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4) Verso controllanti: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>…………………………….</w:t>
            </w:r>
          </w:p>
          <w:p w14:paraId="3B02C8CD" w14:textId="77777777" w:rsidR="00407B0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4</w:t>
            </w:r>
            <w:r w:rsidRPr="00FA6931">
              <w:rPr>
                <w:rFonts w:ascii="Garamond" w:hAnsi="Garamond" w:cs="Tahoma"/>
                <w:bCs/>
                <w:i/>
              </w:rPr>
              <w:t>bis</w:t>
            </w:r>
            <w:r w:rsidRPr="00FA6931">
              <w:rPr>
                <w:rFonts w:ascii="Garamond" w:hAnsi="Garamond" w:cs="Tahoma"/>
                <w:bCs/>
              </w:rPr>
              <w:t>) Crediti tributari: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……………………………</w:t>
            </w:r>
          </w:p>
          <w:p w14:paraId="74DE2541" w14:textId="77777777" w:rsidR="00407B0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4</w:t>
            </w:r>
            <w:r w:rsidRPr="00FA6931">
              <w:rPr>
                <w:rFonts w:ascii="Garamond" w:hAnsi="Garamond" w:cs="Tahoma"/>
                <w:bCs/>
                <w:i/>
              </w:rPr>
              <w:t>ter</w:t>
            </w:r>
            <w:r w:rsidRPr="00FA6931">
              <w:rPr>
                <w:rFonts w:ascii="Garamond" w:hAnsi="Garamond" w:cs="Tahoma"/>
                <w:bCs/>
              </w:rPr>
              <w:t>) Imposte anticipate: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…………………………</w:t>
            </w:r>
          </w:p>
          <w:p w14:paraId="09482514" w14:textId="77777777" w:rsidR="00407B0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5) Verso altri: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……………………………………</w:t>
            </w:r>
          </w:p>
          <w:p w14:paraId="2FC32A7C" w14:textId="77777777" w:rsidR="00407B0A" w:rsidRPr="00FA6931" w:rsidRDefault="00A24F5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 xml:space="preserve">III </w:t>
            </w:r>
            <w:r w:rsidR="00407B0A" w:rsidRPr="00FA6931">
              <w:rPr>
                <w:rFonts w:ascii="Garamond" w:hAnsi="Garamond" w:cs="Tahoma"/>
                <w:bCs/>
              </w:rPr>
              <w:t>Attivit</w:t>
            </w:r>
            <w:r w:rsidRPr="00FA6931">
              <w:rPr>
                <w:rFonts w:ascii="Garamond" w:hAnsi="Garamond" w:cs="Tahoma"/>
                <w:bCs/>
              </w:rPr>
              <w:t>à</w:t>
            </w:r>
            <w:r w:rsidR="00407B0A" w:rsidRPr="00FA6931">
              <w:rPr>
                <w:rFonts w:ascii="Garamond" w:hAnsi="Garamond" w:cs="Tahoma"/>
                <w:bCs/>
              </w:rPr>
              <w:t xml:space="preserve"> finanziarie che non costituiscono</w:t>
            </w:r>
            <w:r w:rsidRPr="00FA6931">
              <w:rPr>
                <w:rFonts w:ascii="Garamond" w:hAnsi="Garamond" w:cs="Tahoma"/>
                <w:bCs/>
              </w:rPr>
              <w:t xml:space="preserve"> </w:t>
            </w:r>
            <w:r w:rsidR="00407B0A" w:rsidRPr="00FA6931">
              <w:rPr>
                <w:rFonts w:ascii="Garamond" w:hAnsi="Garamond" w:cs="Tahoma"/>
                <w:bCs/>
              </w:rPr>
              <w:t>immobilizzazioni:</w:t>
            </w:r>
          </w:p>
          <w:p w14:paraId="6D41B60E" w14:textId="77777777" w:rsidR="00407B0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6) altri titoli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………………………………………</w:t>
            </w:r>
          </w:p>
          <w:p w14:paraId="0CF21D37" w14:textId="77777777" w:rsidR="00407B0A" w:rsidRPr="00FA6931" w:rsidRDefault="00407B0A" w:rsidP="00A24F5A">
            <w:pPr>
              <w:spacing w:before="120" w:after="120"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/>
                <w:bCs/>
                <w:u w:val="single"/>
              </w:rPr>
              <w:t>Totale liquidit</w:t>
            </w:r>
            <w:r w:rsidR="00A24F5A" w:rsidRPr="00FA6931">
              <w:rPr>
                <w:rFonts w:ascii="Garamond" w:hAnsi="Garamond" w:cs="Tahoma"/>
                <w:b/>
                <w:bCs/>
                <w:u w:val="single"/>
              </w:rPr>
              <w:t>à</w:t>
            </w:r>
            <w:r w:rsidRPr="00FA6931">
              <w:rPr>
                <w:rFonts w:ascii="Garamond" w:hAnsi="Garamond" w:cs="Tahoma"/>
                <w:b/>
                <w:bCs/>
                <w:u w:val="single"/>
              </w:rPr>
              <w:t xml:space="preserve"> differita:</w:t>
            </w:r>
            <w:r w:rsidRPr="00FA6931">
              <w:rPr>
                <w:rFonts w:ascii="Garamond" w:hAnsi="Garamond" w:cs="Tahoma"/>
                <w:bCs/>
              </w:rPr>
              <w:t xml:space="preserve">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………………………</w:t>
            </w:r>
          </w:p>
          <w:p w14:paraId="3F5790A3" w14:textId="77777777" w:rsidR="00407B0A" w:rsidRPr="00FA6931" w:rsidRDefault="00407B0A" w:rsidP="00A24F5A">
            <w:pPr>
              <w:spacing w:after="120" w:line="276" w:lineRule="auto"/>
              <w:jc w:val="center"/>
              <w:rPr>
                <w:rFonts w:ascii="Garamond" w:hAnsi="Garamond" w:cs="Tahoma"/>
                <w:b/>
                <w:bCs/>
              </w:rPr>
            </w:pPr>
            <w:r w:rsidRPr="00FA6931">
              <w:rPr>
                <w:rFonts w:ascii="Garamond" w:hAnsi="Garamond" w:cs="Tahoma"/>
                <w:b/>
                <w:bCs/>
              </w:rPr>
              <w:t>Liquidit</w:t>
            </w:r>
            <w:r w:rsidR="00A24F5A" w:rsidRPr="00FA6931">
              <w:rPr>
                <w:rFonts w:ascii="Garamond" w:hAnsi="Garamond" w:cs="Tahoma"/>
                <w:b/>
                <w:bCs/>
              </w:rPr>
              <w:t>à</w:t>
            </w:r>
            <w:r w:rsidRPr="00FA6931">
              <w:rPr>
                <w:rFonts w:ascii="Garamond" w:hAnsi="Garamond" w:cs="Tahoma"/>
                <w:b/>
                <w:bCs/>
              </w:rPr>
              <w:t xml:space="preserve"> corrente</w:t>
            </w:r>
          </w:p>
          <w:p w14:paraId="1D5485E6" w14:textId="77777777" w:rsidR="00A24F5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 xml:space="preserve">C) </w:t>
            </w:r>
            <w:r w:rsidRPr="00FA6931">
              <w:rPr>
                <w:rFonts w:ascii="Garamond" w:hAnsi="Garamond" w:cs="Tahoma"/>
                <w:b/>
                <w:bCs/>
              </w:rPr>
              <w:t>ATTIVO CIRCOLANTE</w:t>
            </w:r>
          </w:p>
          <w:p w14:paraId="4EA1835F" w14:textId="77777777" w:rsidR="00407B0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IV Disponibilit</w:t>
            </w:r>
            <w:r w:rsidR="00A24F5A" w:rsidRPr="00FA6931">
              <w:rPr>
                <w:rFonts w:ascii="Garamond" w:hAnsi="Garamond" w:cs="Tahoma"/>
                <w:bCs/>
              </w:rPr>
              <w:t>à</w:t>
            </w:r>
            <w:r w:rsidRPr="00FA6931">
              <w:rPr>
                <w:rFonts w:ascii="Garamond" w:hAnsi="Garamond" w:cs="Tahoma"/>
                <w:bCs/>
              </w:rPr>
              <w:t xml:space="preserve"> liquide:</w:t>
            </w:r>
          </w:p>
          <w:p w14:paraId="2539C3E8" w14:textId="77777777" w:rsidR="00A24F5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1) Depositi bancari e postali: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</w:t>
            </w:r>
            <w:proofErr w:type="gramStart"/>
            <w:r w:rsidR="00B02554" w:rsidRPr="00FA6931">
              <w:rPr>
                <w:rFonts w:ascii="Garamond" w:hAnsi="Garamond" w:cs="Tahoma"/>
                <w:bCs/>
              </w:rPr>
              <w:t>…….</w:t>
            </w:r>
            <w:proofErr w:type="gramEnd"/>
            <w:r w:rsidR="00B02554" w:rsidRPr="00FA6931">
              <w:rPr>
                <w:rFonts w:ascii="Garamond" w:hAnsi="Garamond" w:cs="Tahoma"/>
                <w:bCs/>
              </w:rPr>
              <w:t>.</w:t>
            </w:r>
          </w:p>
          <w:p w14:paraId="341D6071" w14:textId="77777777" w:rsidR="00A24F5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2) Assegni: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………………………………………</w:t>
            </w:r>
          </w:p>
          <w:p w14:paraId="66099BA0" w14:textId="77777777" w:rsidR="00407B0A" w:rsidRPr="00FA6931" w:rsidRDefault="00407B0A" w:rsidP="00A24F5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3) Denaro e valori in cassa: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………………………</w:t>
            </w:r>
          </w:p>
          <w:p w14:paraId="19A43B65" w14:textId="77777777" w:rsidR="00524775" w:rsidRPr="00FA6931" w:rsidRDefault="00407B0A" w:rsidP="00065319">
            <w:pPr>
              <w:spacing w:before="120" w:after="120" w:line="340" w:lineRule="exact"/>
              <w:jc w:val="both"/>
              <w:rPr>
                <w:rFonts w:ascii="Garamond" w:hAnsi="Garamond" w:cs="Tahoma"/>
                <w:b/>
                <w:bCs/>
              </w:rPr>
            </w:pPr>
            <w:r w:rsidRPr="00FA6931">
              <w:rPr>
                <w:rFonts w:ascii="Garamond" w:hAnsi="Garamond" w:cs="Tahoma"/>
                <w:b/>
                <w:bCs/>
                <w:u w:val="single"/>
              </w:rPr>
              <w:t>Totale liquidit</w:t>
            </w:r>
            <w:r w:rsidR="006C6EC6" w:rsidRPr="00FA6931">
              <w:rPr>
                <w:rFonts w:ascii="Garamond" w:hAnsi="Garamond" w:cs="Tahoma"/>
                <w:b/>
                <w:bCs/>
                <w:u w:val="single"/>
              </w:rPr>
              <w:t>à</w:t>
            </w:r>
            <w:r w:rsidRPr="00FA6931">
              <w:rPr>
                <w:rFonts w:ascii="Garamond" w:hAnsi="Garamond" w:cs="Tahoma"/>
                <w:b/>
                <w:bCs/>
                <w:u w:val="single"/>
              </w:rPr>
              <w:t xml:space="preserve"> corrente:</w:t>
            </w:r>
            <w:r w:rsidRPr="00FA6931">
              <w:rPr>
                <w:rFonts w:ascii="Garamond" w:hAnsi="Garamond" w:cs="Tahoma"/>
                <w:b/>
                <w:bCs/>
              </w:rPr>
              <w:t xml:space="preserve"> </w:t>
            </w:r>
            <w:r w:rsidRPr="00FA6931">
              <w:rPr>
                <w:rFonts w:ascii="Garamond" w:hAnsi="Garamond" w:cs="Tahoma"/>
                <w:bCs/>
              </w:rPr>
              <w:t>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………………………</w:t>
            </w:r>
          </w:p>
        </w:tc>
        <w:tc>
          <w:tcPr>
            <w:tcW w:w="2500" w:type="pct"/>
          </w:tcPr>
          <w:p w14:paraId="4C87453E" w14:textId="77777777" w:rsidR="00407B0A" w:rsidRPr="00FA6931" w:rsidRDefault="00407B0A" w:rsidP="00407B0A">
            <w:pPr>
              <w:spacing w:before="120" w:after="120" w:line="276" w:lineRule="auto"/>
              <w:jc w:val="center"/>
              <w:rPr>
                <w:rFonts w:ascii="Garamond" w:hAnsi="Garamond" w:cs="Tahoma"/>
                <w:b/>
                <w:bCs/>
              </w:rPr>
            </w:pPr>
            <w:r w:rsidRPr="00FA6931">
              <w:rPr>
                <w:rFonts w:ascii="Garamond" w:hAnsi="Garamond" w:cs="Tahoma"/>
                <w:b/>
                <w:bCs/>
              </w:rPr>
              <w:t>Passivo corrente</w:t>
            </w:r>
          </w:p>
          <w:p w14:paraId="7C783429" w14:textId="77777777" w:rsidR="00407B0A" w:rsidRPr="00FA6931" w:rsidRDefault="00407B0A" w:rsidP="00407B0A">
            <w:pPr>
              <w:spacing w:after="120" w:line="276" w:lineRule="auto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 xml:space="preserve">D) </w:t>
            </w:r>
            <w:r w:rsidRPr="00FA6931">
              <w:rPr>
                <w:rFonts w:ascii="Garamond" w:hAnsi="Garamond" w:cs="Tahoma"/>
                <w:b/>
                <w:bCs/>
              </w:rPr>
              <w:t>DEBITI</w:t>
            </w:r>
            <w:r w:rsidRPr="00FA6931">
              <w:rPr>
                <w:rFonts w:ascii="Garamond" w:hAnsi="Garamond" w:cs="Tahoma"/>
                <w:bCs/>
              </w:rPr>
              <w:t xml:space="preserve"> (esigibili entro l’esercizio successivo)</w:t>
            </w:r>
          </w:p>
          <w:p w14:paraId="2A760487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1) Obbligazioni: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………………………………….</w:t>
            </w:r>
          </w:p>
          <w:p w14:paraId="0C987DCC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2) Obbligazioni convertibili: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</w:t>
            </w:r>
            <w:proofErr w:type="gramStart"/>
            <w:r w:rsidR="00B02554" w:rsidRPr="00FA6931">
              <w:rPr>
                <w:rFonts w:ascii="Garamond" w:hAnsi="Garamond" w:cs="Tahoma"/>
                <w:bCs/>
              </w:rPr>
              <w:t>…….</w:t>
            </w:r>
            <w:proofErr w:type="gramEnd"/>
            <w:r w:rsidR="00B02554" w:rsidRPr="00FA6931">
              <w:rPr>
                <w:rFonts w:ascii="Garamond" w:hAnsi="Garamond" w:cs="Tahoma"/>
                <w:bCs/>
              </w:rPr>
              <w:t>.</w:t>
            </w:r>
          </w:p>
          <w:p w14:paraId="511EAAEA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3) Debiti verso soci per finanziamento: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>…………...</w:t>
            </w:r>
          </w:p>
          <w:p w14:paraId="208FA881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4) Debiti verso banche: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>…………………………...</w:t>
            </w:r>
          </w:p>
          <w:p w14:paraId="42401A01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5) Debiti verso altri finanziatori: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………………….</w:t>
            </w:r>
          </w:p>
          <w:p w14:paraId="30327A98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6) Acconti: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……………………………………….</w:t>
            </w:r>
          </w:p>
          <w:p w14:paraId="1B95F815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7) Debiti verso fornitori: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>………………………….</w:t>
            </w:r>
          </w:p>
          <w:p w14:paraId="635AEF74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8) Debiti rappresentati da titoli di credito: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proofErr w:type="gramStart"/>
            <w:r w:rsidR="00B02554" w:rsidRPr="00FA6931">
              <w:rPr>
                <w:rFonts w:ascii="Garamond" w:hAnsi="Garamond" w:cs="Tahoma"/>
                <w:bCs/>
              </w:rPr>
              <w:t>…….</w:t>
            </w:r>
            <w:proofErr w:type="gramEnd"/>
            <w:r w:rsidR="00B02554" w:rsidRPr="00FA6931">
              <w:rPr>
                <w:rFonts w:ascii="Garamond" w:hAnsi="Garamond" w:cs="Tahoma"/>
                <w:bCs/>
              </w:rPr>
              <w:t>.…</w:t>
            </w:r>
          </w:p>
          <w:p w14:paraId="32A12D54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9) Debiti verso imprese controllate: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>……………….</w:t>
            </w:r>
          </w:p>
          <w:p w14:paraId="6C54B07A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10) Debiti verso imprese collegate: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>……………….</w:t>
            </w:r>
          </w:p>
          <w:p w14:paraId="080324AC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11) Debiti verso imprese controllanti: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>……………</w:t>
            </w:r>
          </w:p>
          <w:p w14:paraId="7BA280C5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>12) Debiti tributari: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>……………………………….</w:t>
            </w:r>
          </w:p>
          <w:p w14:paraId="2432FECD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 xml:space="preserve">13) Debiti verso istituti di </w:t>
            </w:r>
            <w:proofErr w:type="spellStart"/>
            <w:r w:rsidRPr="00FA6931">
              <w:rPr>
                <w:rFonts w:ascii="Garamond" w:hAnsi="Garamond" w:cs="Tahoma"/>
                <w:bCs/>
              </w:rPr>
              <w:t>prev</w:t>
            </w:r>
            <w:proofErr w:type="spellEnd"/>
            <w:r w:rsidRPr="00FA6931">
              <w:rPr>
                <w:rFonts w:ascii="Garamond" w:hAnsi="Garamond" w:cs="Tahoma"/>
                <w:bCs/>
              </w:rPr>
              <w:t>. / sic. sociale: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 xml:space="preserve"> </w:t>
            </w:r>
            <w:proofErr w:type="gramStart"/>
            <w:r w:rsidR="00B02554" w:rsidRPr="00FA6931">
              <w:rPr>
                <w:rFonts w:ascii="Garamond" w:hAnsi="Garamond" w:cs="Tahoma"/>
                <w:bCs/>
              </w:rPr>
              <w:t>…….</w:t>
            </w:r>
            <w:proofErr w:type="gramEnd"/>
            <w:r w:rsidR="00B02554" w:rsidRPr="00FA6931">
              <w:rPr>
                <w:rFonts w:ascii="Garamond" w:hAnsi="Garamond" w:cs="Tahoma"/>
                <w:bCs/>
              </w:rPr>
              <w:t>.</w:t>
            </w:r>
          </w:p>
          <w:p w14:paraId="5365D46A" w14:textId="77777777" w:rsidR="00407B0A" w:rsidRPr="00FA6931" w:rsidRDefault="00407B0A" w:rsidP="00407B0A">
            <w:pPr>
              <w:spacing w:line="276" w:lineRule="auto"/>
              <w:jc w:val="both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Cs/>
              </w:rPr>
              <w:t xml:space="preserve">14) Altri </w:t>
            </w:r>
            <w:proofErr w:type="gramStart"/>
            <w:r w:rsidRPr="00FA6931">
              <w:rPr>
                <w:rFonts w:ascii="Garamond" w:hAnsi="Garamond" w:cs="Tahoma"/>
                <w:bCs/>
              </w:rPr>
              <w:t>debiti :</w:t>
            </w:r>
            <w:proofErr w:type="gramEnd"/>
            <w:r w:rsidRPr="00FA6931">
              <w:rPr>
                <w:rFonts w:ascii="Garamond" w:hAnsi="Garamond" w:cs="Tahoma"/>
                <w:bCs/>
              </w:rPr>
              <w:t xml:space="preserve">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>…………………………………...</w:t>
            </w:r>
          </w:p>
          <w:p w14:paraId="0492CD77" w14:textId="77777777" w:rsidR="00524775" w:rsidRPr="00FA6931" w:rsidRDefault="00407B0A" w:rsidP="00407B0A">
            <w:pPr>
              <w:spacing w:before="120" w:after="120" w:line="340" w:lineRule="exact"/>
              <w:rPr>
                <w:rFonts w:ascii="Garamond" w:hAnsi="Garamond" w:cs="Tahoma"/>
                <w:bCs/>
              </w:rPr>
            </w:pPr>
            <w:r w:rsidRPr="00FA6931">
              <w:rPr>
                <w:rFonts w:ascii="Garamond" w:hAnsi="Garamond" w:cs="Tahoma"/>
                <w:b/>
                <w:bCs/>
                <w:u w:val="single"/>
              </w:rPr>
              <w:t>Totale passivo corrente</w:t>
            </w:r>
            <w:r w:rsidRPr="00FA6931">
              <w:rPr>
                <w:rFonts w:ascii="Garamond" w:hAnsi="Garamond" w:cs="Tahoma"/>
                <w:bCs/>
                <w:u w:val="single"/>
              </w:rPr>
              <w:t>:</w:t>
            </w:r>
            <w:r w:rsidRPr="00FA6931">
              <w:rPr>
                <w:rFonts w:ascii="Garamond" w:hAnsi="Garamond" w:cs="Tahoma"/>
                <w:bCs/>
              </w:rPr>
              <w:t xml:space="preserve"> (</w:t>
            </w:r>
            <w:r w:rsidRPr="00FA6931">
              <w:rPr>
                <w:rFonts w:ascii="Garamond" w:hAnsi="Garamond" w:cs="Tahoma"/>
                <w:bCs/>
                <w:i/>
              </w:rPr>
              <w:t>importo</w:t>
            </w:r>
            <w:r w:rsidRPr="00FA6931">
              <w:rPr>
                <w:rFonts w:ascii="Garamond" w:hAnsi="Garamond" w:cs="Tahoma"/>
                <w:bCs/>
              </w:rPr>
              <w:t>)</w:t>
            </w:r>
            <w:r w:rsidR="00B02554" w:rsidRPr="00FA6931">
              <w:rPr>
                <w:rFonts w:ascii="Garamond" w:hAnsi="Garamond" w:cs="Tahoma"/>
                <w:bCs/>
              </w:rPr>
              <w:t>…………………</w:t>
            </w:r>
            <w:proofErr w:type="gramStart"/>
            <w:r w:rsidR="00B02554" w:rsidRPr="00FA6931">
              <w:rPr>
                <w:rFonts w:ascii="Garamond" w:hAnsi="Garamond" w:cs="Tahoma"/>
                <w:bCs/>
              </w:rPr>
              <w:t>…….</w:t>
            </w:r>
            <w:proofErr w:type="gramEnd"/>
            <w:r w:rsidR="00B02554" w:rsidRPr="00FA6931">
              <w:rPr>
                <w:rFonts w:ascii="Garamond" w:hAnsi="Garamond" w:cs="Tahoma"/>
                <w:bCs/>
              </w:rPr>
              <w:t>.</w:t>
            </w:r>
          </w:p>
        </w:tc>
      </w:tr>
    </w:tbl>
    <w:p w14:paraId="6698AA9E" w14:textId="77777777" w:rsidR="00524775" w:rsidRPr="00FA6931" w:rsidRDefault="00524775" w:rsidP="00524775">
      <w:pPr>
        <w:rPr>
          <w:rFonts w:ascii="Garamond" w:hAnsi="Garamond" w:cs="Arial"/>
          <w:b/>
          <w:bCs/>
          <w:sz w:val="18"/>
          <w:szCs w:val="18"/>
        </w:rPr>
      </w:pPr>
    </w:p>
    <w:p w14:paraId="09D658D4" w14:textId="77777777" w:rsidR="00524775" w:rsidRPr="00FA6931" w:rsidRDefault="00524775" w:rsidP="00524775">
      <w:pPr>
        <w:spacing w:line="140" w:lineRule="exact"/>
        <w:rPr>
          <w:rFonts w:ascii="Garamond" w:hAnsi="Garamond"/>
        </w:rPr>
      </w:pPr>
    </w:p>
    <w:tbl>
      <w:tblPr>
        <w:tblStyle w:val="Grigliatabella"/>
        <w:tblW w:w="5022" w:type="pct"/>
        <w:tblLook w:val="01E0" w:firstRow="1" w:lastRow="1" w:firstColumn="1" w:lastColumn="1" w:noHBand="0" w:noVBand="0"/>
      </w:tblPr>
      <w:tblGrid>
        <w:gridCol w:w="9664"/>
      </w:tblGrid>
      <w:tr w:rsidR="00C34D4F" w:rsidRPr="00FA6931" w14:paraId="31DF2007" w14:textId="77777777" w:rsidTr="00C34D4F">
        <w:trPr>
          <w:trHeight w:val="226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14:paraId="7F1A5FEE" w14:textId="77777777" w:rsidR="00C34D4F" w:rsidRPr="00FA6931" w:rsidRDefault="00C34D4F" w:rsidP="00C34D4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Garamond" w:hAnsi="Garamond" w:cs="Tahoma"/>
              </w:rPr>
            </w:pPr>
            <w:r w:rsidRPr="00FA6931">
              <w:rPr>
                <w:rFonts w:ascii="Garamond" w:hAnsi="Garamond" w:cs="Tahoma"/>
              </w:rPr>
              <w:t xml:space="preserve">Determinazione </w:t>
            </w:r>
            <w:r w:rsidRPr="00FA6931">
              <w:rPr>
                <w:rFonts w:ascii="Garamond" w:hAnsi="Garamond" w:cs="Tahoma"/>
                <w:b/>
                <w:bCs/>
              </w:rPr>
              <w:t>Indice di Liquidità</w:t>
            </w:r>
            <w:r w:rsidR="000B75B4" w:rsidRPr="00FA6931">
              <w:rPr>
                <w:rFonts w:ascii="Garamond" w:hAnsi="Garamond" w:cs="Tahoma"/>
                <w:b/>
                <w:bCs/>
              </w:rPr>
              <w:t xml:space="preserve"> </w:t>
            </w:r>
          </w:p>
        </w:tc>
      </w:tr>
    </w:tbl>
    <w:p w14:paraId="57DC7C0A" w14:textId="77777777" w:rsidR="00C34D4F" w:rsidRPr="00FA6931" w:rsidRDefault="002F2B03" w:rsidP="00524775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FA6931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181C" wp14:editId="11D5A8AA">
                <wp:simplePos x="0" y="0"/>
                <wp:positionH relativeFrom="column">
                  <wp:posOffset>-2034</wp:posOffset>
                </wp:positionH>
                <wp:positionV relativeFrom="paragraph">
                  <wp:posOffset>27921</wp:posOffset>
                </wp:positionV>
                <wp:extent cx="6131529" cy="706836"/>
                <wp:effectExtent l="0" t="0" r="22225" b="171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70683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CC4CE" id="Rettangolo 1" o:spid="_x0000_s1026" style="position:absolute;margin-left:-.15pt;margin-top:2.2pt;width:482.8pt;height:5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" filled="f" strokecolor="#1f3763 [1604]" strokeweight=".25pt"/>
            </w:pict>
          </mc:Fallback>
        </mc:AlternateContent>
      </w:r>
    </w:p>
    <w:p w14:paraId="408F811F" w14:textId="77777777" w:rsidR="00524775" w:rsidRPr="002F2B03" w:rsidRDefault="0066172B" w:rsidP="002F2B03">
      <w:pPr>
        <w:autoSpaceDE w:val="0"/>
        <w:autoSpaceDN w:val="0"/>
        <w:adjustRightInd w:val="0"/>
        <w:rPr>
          <w:rFonts w:ascii="Garamond" w:hAnsi="Garamond"/>
        </w:rPr>
      </w:pPr>
      <m:oMathPara>
        <m:oMath>
          <m:d>
            <m:dPr>
              <m:ctrlPr>
                <w:rPr>
                  <w:rFonts w:ascii="Cambria Math" w:eastAsia="Times New Roman" w:hAnsi="Cambria Math" w:cs="Tahoma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="Times New Roman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Liquidità di</m:t>
                  </m:r>
                  <m:r>
                    <w:rPr>
                      <w:rFonts w:ascii="Cambria Math" w:hAnsi="Cambria Math" w:cs="Tahoma"/>
                      <w:spacing w:val="-58"/>
                    </w:rPr>
                    <m:t>ff</m:t>
                  </m:r>
                  <m:r>
                    <w:rPr>
                      <w:rFonts w:ascii="Cambria Math" w:hAnsi="Cambria Math" w:cs="Tahoma"/>
                    </w:rPr>
                    <m:t xml:space="preserve">erita      </m:t>
                  </m:r>
                </m:num>
                <m:den>
                  <m:r>
                    <w:rPr>
                      <w:rFonts w:ascii="Cambria Math" w:eastAsia="Times New Roman" w:hAnsi="Cambria Math" w:cs="Tahoma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eastAsia="Times New Roman" w:hAnsi="Cambria Math" w:cs="Tahoma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</w:rPr>
                        <m:t>importo</m:t>
                      </m:r>
                    </m:e>
                  </m:d>
                  <m:r>
                    <w:rPr>
                      <w:rFonts w:ascii="Cambria Math" w:hAnsi="Cambria Math" w:cs="Tahoma"/>
                    </w:rPr>
                    <m:t xml:space="preserve"> </m:t>
                  </m:r>
                </m:den>
              </m:f>
              <m:r>
                <w:rPr>
                  <w:rFonts w:ascii="Cambria Math" w:eastAsia="Times New Roman" w:hAnsi="Cambria Math" w:cs="Tahoma"/>
                </w:rPr>
                <m:t>+</m:t>
              </m:r>
              <m:f>
                <m:fPr>
                  <m:type m:val="noBar"/>
                  <m:ctrlPr>
                    <w:rPr>
                      <w:rFonts w:ascii="Cambria Math" w:eastAsia="Times New Roman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 xml:space="preserve">     Liqudità corrente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(importo)</m:t>
                  </m:r>
                </m:den>
              </m:f>
            </m:e>
          </m:d>
          <m:r>
            <w:rPr>
              <w:rFonts w:ascii="Cambria Math" w:eastAsia="Times New Roman" w:hAnsi="Cambria Math" w:cs="Tahoma"/>
            </w:rPr>
            <m:t xml:space="preserve">    :</m:t>
          </m:r>
          <m:f>
            <m:fPr>
              <m:type m:val="noBar"/>
              <m:ctrlPr>
                <w:rPr>
                  <w:rFonts w:ascii="Cambria Math" w:eastAsia="Times New Roman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 xml:space="preserve">     Passivo corrente</m:t>
              </m:r>
            </m:num>
            <m:den>
              <m:r>
                <w:rPr>
                  <w:rFonts w:ascii="Cambria Math" w:hAnsi="Cambria Math" w:cs="Tahoma"/>
                </w:rPr>
                <m:t>(importo)</m:t>
              </m:r>
            </m:den>
          </m:f>
          <m:box>
            <m:boxPr>
              <m:opEmu m:val="1"/>
              <m:ctrlPr>
                <w:rPr>
                  <w:rFonts w:ascii="Cambria Math" w:hAnsi="Cambria Math" w:cs="Tahoma"/>
                  <w:i/>
                </w:rPr>
              </m:ctrlPr>
            </m:boxPr>
            <m:e>
              <m:r>
                <w:rPr>
                  <w:rFonts w:ascii="Cambria Math" w:hAnsi="Cambria Math" w:cs="Tahoma"/>
                </w:rPr>
                <m:t>=</m:t>
              </m:r>
            </m:e>
          </m:box>
          <m:r>
            <w:rPr>
              <w:rFonts w:ascii="Cambria Math" w:eastAsia="Times New Roman" w:hAnsi="Cambria Math" w:cs="Tahoma"/>
            </w:rPr>
            <m:t>⋯⋯⋯⋯⋯⋯⋯</m:t>
          </m:r>
        </m:oMath>
      </m:oMathPara>
    </w:p>
    <w:p w14:paraId="5C5954E8" w14:textId="77777777" w:rsidR="00524775" w:rsidRPr="002F2B03" w:rsidRDefault="00524775" w:rsidP="0062083F">
      <w:pPr>
        <w:rPr>
          <w:rFonts w:ascii="Garamond" w:hAnsi="Garamond"/>
          <w:iCs/>
        </w:rPr>
      </w:pPr>
    </w:p>
    <w:p w14:paraId="6A1B2F88" w14:textId="77777777" w:rsidR="00A33677" w:rsidRPr="002F2B03" w:rsidRDefault="00A33677" w:rsidP="0062083F">
      <w:pPr>
        <w:rPr>
          <w:rFonts w:ascii="Garamond" w:hAnsi="Garamond"/>
          <w:i/>
          <w:iCs/>
        </w:rPr>
      </w:pPr>
    </w:p>
    <w:p w14:paraId="2FFB59C9" w14:textId="77777777" w:rsidR="000B75B4" w:rsidRDefault="000B75B4" w:rsidP="0062083F">
      <w:pPr>
        <w:rPr>
          <w:rFonts w:ascii="Garamond" w:hAnsi="Garamond"/>
        </w:rPr>
      </w:pPr>
    </w:p>
    <w:p w14:paraId="58B044A4" w14:textId="77777777" w:rsidR="00A33677" w:rsidRDefault="002F2B03" w:rsidP="0062083F">
      <w:pPr>
        <w:rPr>
          <w:rFonts w:ascii="Garamond" w:hAnsi="Garamond"/>
        </w:rPr>
      </w:pPr>
      <w:r>
        <w:rPr>
          <w:rFonts w:ascii="Garamond" w:hAnsi="Garamond"/>
        </w:rPr>
        <w:t>____</w:t>
      </w:r>
      <w:r w:rsidR="0062083F" w:rsidRPr="0062083F">
        <w:rPr>
          <w:rFonts w:ascii="Garamond" w:hAnsi="Garamond"/>
        </w:rPr>
        <w:t>_____</w:t>
      </w:r>
      <w:r w:rsidR="00A33677">
        <w:rPr>
          <w:rFonts w:ascii="Garamond" w:hAnsi="Garamond"/>
        </w:rPr>
        <w:t xml:space="preserve"> lì </w:t>
      </w:r>
      <w:r w:rsidR="0062083F" w:rsidRPr="0062083F">
        <w:rPr>
          <w:rFonts w:ascii="Garamond" w:hAnsi="Garamond"/>
        </w:rPr>
        <w:t xml:space="preserve">____________ </w:t>
      </w:r>
      <w:r w:rsidR="00A33677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2083F" w:rsidRPr="0062083F">
        <w:rPr>
          <w:rFonts w:ascii="Garamond" w:hAnsi="Garamond"/>
        </w:rPr>
        <w:t xml:space="preserve">_____________________________ </w:t>
      </w:r>
    </w:p>
    <w:p w14:paraId="7D46327F" w14:textId="77777777" w:rsidR="0062083F" w:rsidRPr="0062083F" w:rsidRDefault="00A33677" w:rsidP="0062083F">
      <w:pPr>
        <w:rPr>
          <w:rFonts w:ascii="Garamond" w:hAnsi="Garamond"/>
          <w:sz w:val="22"/>
        </w:rPr>
      </w:pPr>
      <w:r w:rsidRPr="0085585A">
        <w:rPr>
          <w:rFonts w:ascii="Garamond" w:hAnsi="Garamond"/>
          <w:sz w:val="22"/>
        </w:rPr>
        <w:tab/>
      </w:r>
      <w:r w:rsidRPr="0085585A">
        <w:rPr>
          <w:rFonts w:ascii="Garamond" w:hAnsi="Garamond"/>
          <w:sz w:val="22"/>
        </w:rPr>
        <w:tab/>
      </w:r>
      <w:r w:rsidRPr="0085585A">
        <w:rPr>
          <w:rFonts w:ascii="Garamond" w:hAnsi="Garamond"/>
          <w:sz w:val="22"/>
        </w:rPr>
        <w:tab/>
      </w:r>
      <w:r w:rsidRPr="0085585A">
        <w:rPr>
          <w:rFonts w:ascii="Garamond" w:hAnsi="Garamond"/>
          <w:sz w:val="22"/>
        </w:rPr>
        <w:tab/>
      </w:r>
      <w:r w:rsidR="0062083F" w:rsidRPr="0062083F">
        <w:rPr>
          <w:rFonts w:ascii="Garamond" w:hAnsi="Garamond"/>
          <w:sz w:val="22"/>
        </w:rPr>
        <w:t xml:space="preserve"> </w:t>
      </w:r>
      <w:r w:rsidR="0085585A">
        <w:rPr>
          <w:rFonts w:ascii="Garamond" w:hAnsi="Garamond"/>
          <w:sz w:val="22"/>
        </w:rPr>
        <w:tab/>
      </w:r>
      <w:r w:rsidR="002F2B03">
        <w:rPr>
          <w:rFonts w:ascii="Garamond" w:hAnsi="Garamond"/>
          <w:sz w:val="22"/>
        </w:rPr>
        <w:tab/>
      </w:r>
      <w:r w:rsidR="002F2B03">
        <w:rPr>
          <w:rFonts w:ascii="Garamond" w:hAnsi="Garamond"/>
          <w:sz w:val="22"/>
        </w:rPr>
        <w:tab/>
      </w:r>
      <w:r w:rsidR="002F2B03">
        <w:rPr>
          <w:rFonts w:ascii="Garamond" w:hAnsi="Garamond"/>
          <w:sz w:val="22"/>
        </w:rPr>
        <w:tab/>
      </w:r>
      <w:r w:rsidR="002F2B03">
        <w:rPr>
          <w:rFonts w:ascii="Garamond" w:hAnsi="Garamond"/>
          <w:sz w:val="22"/>
        </w:rPr>
        <w:tab/>
      </w:r>
      <w:r w:rsidR="0085585A">
        <w:rPr>
          <w:rFonts w:ascii="Garamond" w:hAnsi="Garamond"/>
          <w:sz w:val="22"/>
        </w:rPr>
        <w:t xml:space="preserve">(f.to </w:t>
      </w:r>
      <w:r w:rsidR="0062083F" w:rsidRPr="0062083F">
        <w:rPr>
          <w:rFonts w:ascii="Garamond" w:hAnsi="Garamond"/>
          <w:sz w:val="22"/>
        </w:rPr>
        <w:t xml:space="preserve">legale rappresentante) </w:t>
      </w:r>
    </w:p>
    <w:p w14:paraId="090C3A0F" w14:textId="77777777" w:rsidR="00671871" w:rsidRPr="0062083F" w:rsidRDefault="0066172B">
      <w:pPr>
        <w:rPr>
          <w:rFonts w:ascii="Garamond" w:hAnsi="Garamond"/>
        </w:rPr>
      </w:pPr>
      <w:bookmarkStart w:id="0" w:name="_GoBack"/>
      <w:bookmarkEnd w:id="0"/>
    </w:p>
    <w:sectPr w:rsidR="00671871" w:rsidRPr="0062083F" w:rsidSect="006041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873C" w14:textId="77777777" w:rsidR="0066172B" w:rsidRDefault="0066172B" w:rsidP="00524775">
      <w:r>
        <w:separator/>
      </w:r>
    </w:p>
  </w:endnote>
  <w:endnote w:type="continuationSeparator" w:id="0">
    <w:p w14:paraId="7E780A07" w14:textId="77777777" w:rsidR="0066172B" w:rsidRDefault="0066172B" w:rsidP="0052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647C" w14:textId="77777777" w:rsidR="0066172B" w:rsidRDefault="0066172B" w:rsidP="00524775">
      <w:r>
        <w:separator/>
      </w:r>
    </w:p>
  </w:footnote>
  <w:footnote w:type="continuationSeparator" w:id="0">
    <w:p w14:paraId="0900B5A5" w14:textId="77777777" w:rsidR="0066172B" w:rsidRDefault="0066172B" w:rsidP="00524775">
      <w:r>
        <w:continuationSeparator/>
      </w:r>
    </w:p>
  </w:footnote>
  <w:footnote w:id="1">
    <w:p w14:paraId="38F1A1D3" w14:textId="465028A9" w:rsidR="009E0ED3" w:rsidRPr="009E0ED3" w:rsidRDefault="009E0ED3" w:rsidP="009E0ED3">
      <w:pPr>
        <w:pStyle w:val="Testonotaapidipagina"/>
        <w:jc w:val="both"/>
        <w:rPr>
          <w:rFonts w:ascii="Garamond" w:hAnsi="Garamond"/>
        </w:rPr>
      </w:pPr>
      <w:r w:rsidRPr="009E0ED3">
        <w:rPr>
          <w:rStyle w:val="Rimandonotaapidipagina"/>
          <w:rFonts w:ascii="Garamond" w:hAnsi="Garamond"/>
        </w:rPr>
        <w:footnoteRef/>
      </w:r>
      <w:r w:rsidRPr="009E0ED3">
        <w:rPr>
          <w:rFonts w:ascii="Garamond" w:hAnsi="Garamond"/>
        </w:rPr>
        <w:t xml:space="preserve"> L</w:t>
      </w:r>
      <w:r>
        <w:rPr>
          <w:rFonts w:ascii="Garamond" w:hAnsi="Garamond"/>
        </w:rPr>
        <w:t>’</w:t>
      </w:r>
      <w:r w:rsidRPr="009E0ED3">
        <w:rPr>
          <w:rFonts w:ascii="Garamond" w:hAnsi="Garamond"/>
        </w:rPr>
        <w:t>Indice di Liquidit</w:t>
      </w:r>
      <w:r>
        <w:rPr>
          <w:rFonts w:ascii="Garamond" w:hAnsi="Garamond"/>
        </w:rPr>
        <w:t>à</w:t>
      </w:r>
      <w:r w:rsidRPr="009E0ED3">
        <w:rPr>
          <w:rFonts w:ascii="Garamond" w:hAnsi="Garamond"/>
        </w:rPr>
        <w:t xml:space="preserve"> dovr</w:t>
      </w:r>
      <w:r>
        <w:rPr>
          <w:rFonts w:ascii="Garamond" w:hAnsi="Garamond"/>
        </w:rPr>
        <w:t>à</w:t>
      </w:r>
      <w:r w:rsidRPr="009E0ED3">
        <w:rPr>
          <w:rFonts w:ascii="Garamond" w:hAnsi="Garamond"/>
        </w:rPr>
        <w:t xml:space="preserve"> essere determinat</w:t>
      </w:r>
      <w:r>
        <w:rPr>
          <w:rFonts w:ascii="Garamond" w:hAnsi="Garamond"/>
        </w:rPr>
        <w:t xml:space="preserve">o </w:t>
      </w:r>
      <w:r w:rsidRPr="009E0ED3">
        <w:rPr>
          <w:rFonts w:ascii="Garamond" w:hAnsi="Garamond"/>
        </w:rPr>
        <w:t>secondo le voci del bilancio approvato e depositato, relativo a</w:t>
      </w:r>
      <w:r w:rsidR="006B1B13">
        <w:rPr>
          <w:rFonts w:ascii="Garamond" w:hAnsi="Garamond"/>
        </w:rPr>
        <w:t>ll’</w:t>
      </w:r>
      <w:r w:rsidRPr="009E0ED3">
        <w:rPr>
          <w:rFonts w:ascii="Garamond" w:hAnsi="Garamond"/>
        </w:rPr>
        <w:t xml:space="preserve"> esercizio chiuso </w:t>
      </w:r>
      <w:r w:rsidR="006B1B13">
        <w:rPr>
          <w:rFonts w:ascii="Garamond" w:hAnsi="Garamond"/>
        </w:rPr>
        <w:t>al 31/12/2018</w:t>
      </w:r>
      <w:r w:rsidRPr="009E0ED3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31AE1"/>
    <w:multiLevelType w:val="multilevel"/>
    <w:tmpl w:val="B61C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A4520"/>
    <w:multiLevelType w:val="multilevel"/>
    <w:tmpl w:val="3AB2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33D2B"/>
    <w:multiLevelType w:val="multilevel"/>
    <w:tmpl w:val="CB24D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3F"/>
    <w:rsid w:val="00001CA9"/>
    <w:rsid w:val="00037C09"/>
    <w:rsid w:val="00065319"/>
    <w:rsid w:val="000B75B4"/>
    <w:rsid w:val="001E0ACA"/>
    <w:rsid w:val="002F2B03"/>
    <w:rsid w:val="00407B0A"/>
    <w:rsid w:val="00524775"/>
    <w:rsid w:val="0053180A"/>
    <w:rsid w:val="00604127"/>
    <w:rsid w:val="0062083F"/>
    <w:rsid w:val="0066172B"/>
    <w:rsid w:val="006B1B13"/>
    <w:rsid w:val="006C6EC6"/>
    <w:rsid w:val="00831A24"/>
    <w:rsid w:val="0085585A"/>
    <w:rsid w:val="0094292A"/>
    <w:rsid w:val="009955A1"/>
    <w:rsid w:val="009B446D"/>
    <w:rsid w:val="009E0ED3"/>
    <w:rsid w:val="00A24F5A"/>
    <w:rsid w:val="00A33677"/>
    <w:rsid w:val="00AD4C67"/>
    <w:rsid w:val="00AE4CDA"/>
    <w:rsid w:val="00AF235A"/>
    <w:rsid w:val="00B02554"/>
    <w:rsid w:val="00C34D4F"/>
    <w:rsid w:val="00F15730"/>
    <w:rsid w:val="00F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3B7F"/>
  <w15:chartTrackingRefBased/>
  <w15:docId w15:val="{D05AD1A8-9901-AB45-B727-AD2B6E56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83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83F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rsid w:val="0052477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247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2477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524775"/>
    <w:rPr>
      <w:vertAlign w:val="superscript"/>
    </w:rPr>
  </w:style>
  <w:style w:type="paragraph" w:customStyle="1" w:styleId="Carattere">
    <w:name w:val="Carattere"/>
    <w:rsid w:val="0052477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eastAsia="Times New Roman" w:hAnsi="Arial" w:cs="Arial"/>
      <w:snapToGrid w:val="0"/>
      <w:spacing w:val="-2"/>
      <w:sz w:val="18"/>
      <w:szCs w:val="18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9E0ED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ED3"/>
  </w:style>
  <w:style w:type="paragraph" w:styleId="Pidipagina">
    <w:name w:val="footer"/>
    <w:basedOn w:val="Normale"/>
    <w:link w:val="PidipaginaCarattere"/>
    <w:uiPriority w:val="99"/>
    <w:unhideWhenUsed/>
    <w:rsid w:val="009E0ED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ED3"/>
  </w:style>
  <w:style w:type="character" w:styleId="Testosegnaposto">
    <w:name w:val="Placeholder Text"/>
    <w:basedOn w:val="Carpredefinitoparagrafo"/>
    <w:uiPriority w:val="99"/>
    <w:semiHidden/>
    <w:rsid w:val="00B025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86DF76-8C1B-4336-862B-CA289CA6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Was</dc:creator>
  <cp:keywords/>
  <dc:description/>
  <cp:lastModifiedBy>pc3</cp:lastModifiedBy>
  <cp:revision>9</cp:revision>
  <dcterms:created xsi:type="dcterms:W3CDTF">2019-07-25T18:28:00Z</dcterms:created>
  <dcterms:modified xsi:type="dcterms:W3CDTF">2019-11-14T09:06:00Z</dcterms:modified>
</cp:coreProperties>
</file>