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987" w:rsidRDefault="00A37987" w:rsidP="00A37987">
      <w:pPr>
        <w:autoSpaceDE w:val="0"/>
        <w:autoSpaceDN w:val="0"/>
        <w:adjustRightInd w:val="0"/>
        <w:ind w:left="2124" w:firstLine="708"/>
        <w:jc w:val="center"/>
        <w:rPr>
          <w:b/>
          <w:bCs/>
        </w:rPr>
      </w:pPr>
      <w:bookmarkStart w:id="0" w:name="_Hlk481070165"/>
      <w:bookmarkStart w:id="1" w:name="_Hlk481070139"/>
      <w:r>
        <w:rPr>
          <w:b/>
          <w:bCs/>
        </w:rPr>
        <w:t>Allegato 3 alla Delibera A.N.A.C. n. 141/2019 – Scheda di Sintesi</w:t>
      </w:r>
    </w:p>
    <w:p w:rsidR="00A37987" w:rsidRDefault="00A37987" w:rsidP="00A37987">
      <w:pPr>
        <w:autoSpaceDE w:val="0"/>
        <w:autoSpaceDN w:val="0"/>
        <w:adjustRightInd w:val="0"/>
        <w:ind w:left="2124" w:firstLine="708"/>
        <w:jc w:val="center"/>
        <w:rPr>
          <w:b/>
          <w:bCs/>
        </w:rPr>
      </w:pPr>
    </w:p>
    <w:bookmarkEnd w:id="0"/>
    <w:p w:rsidR="00A37987" w:rsidRDefault="00A37987" w:rsidP="00A37987">
      <w:pPr>
        <w:rPr>
          <w:b/>
          <w:iCs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4"/>
        <w:gridCol w:w="7136"/>
        <w:gridCol w:w="1819"/>
      </w:tblGrid>
      <w:tr w:rsidR="00A37987" w:rsidTr="00A37987">
        <w:trPr>
          <w:trHeight w:val="2403"/>
          <w:jc w:val="center"/>
        </w:trPr>
        <w:tc>
          <w:tcPr>
            <w:tcW w:w="1814" w:type="dxa"/>
            <w:hideMark/>
          </w:tcPr>
          <w:p w:rsidR="00A37987" w:rsidRDefault="00A3798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136" w:type="dxa"/>
          </w:tcPr>
          <w:p w:rsidR="00A37987" w:rsidRDefault="00A37987" w:rsidP="00BF307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F3074" w:rsidRDefault="00E07FA1" w:rsidP="00BF307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bookmarkStart w:id="2" w:name="_GoBack"/>
            <w:r>
              <w:rPr>
                <w:b/>
                <w:noProof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42.7pt;margin-top:4.8pt;width:72.25pt;height:75.1pt;z-index:251658240">
                  <v:imagedata r:id="rId4" o:title=""/>
                  <o:lock v:ext="edit" aspectratio="f"/>
                  <w10:wrap type="square"/>
                </v:shape>
                <o:OLEObject Type="Embed" ProgID="PhotoDeluxeBusiness.Image.1" ShapeID="_x0000_s1026" DrawAspect="Content" ObjectID="_1617792696" r:id="rId5"/>
              </w:object>
            </w:r>
            <w:bookmarkEnd w:id="2"/>
          </w:p>
          <w:p w:rsidR="00883CE4" w:rsidRDefault="00883CE4" w:rsidP="00BF3074">
            <w:pPr>
              <w:pStyle w:val="Titolo"/>
              <w:tabs>
                <w:tab w:val="left" w:pos="0"/>
              </w:tabs>
              <w:rPr>
                <w:rFonts w:ascii="Palatino Linotype" w:hAnsi="Palatino Linotype"/>
                <w:b/>
                <w:sz w:val="32"/>
                <w:szCs w:val="32"/>
              </w:rPr>
            </w:pPr>
          </w:p>
          <w:p w:rsidR="00883CE4" w:rsidRDefault="00883CE4" w:rsidP="00BF3074">
            <w:pPr>
              <w:pStyle w:val="Titolo"/>
              <w:tabs>
                <w:tab w:val="left" w:pos="0"/>
              </w:tabs>
              <w:rPr>
                <w:rFonts w:ascii="Palatino Linotype" w:hAnsi="Palatino Linotype"/>
                <w:b/>
                <w:sz w:val="32"/>
                <w:szCs w:val="32"/>
              </w:rPr>
            </w:pPr>
          </w:p>
          <w:p w:rsidR="00883CE4" w:rsidRDefault="00883CE4" w:rsidP="00BF3074">
            <w:pPr>
              <w:pStyle w:val="Titolo"/>
              <w:tabs>
                <w:tab w:val="left" w:pos="0"/>
              </w:tabs>
              <w:rPr>
                <w:rFonts w:ascii="Palatino Linotype" w:hAnsi="Palatino Linotype"/>
                <w:b/>
                <w:sz w:val="32"/>
                <w:szCs w:val="32"/>
              </w:rPr>
            </w:pPr>
          </w:p>
          <w:p w:rsidR="00883CE4" w:rsidRDefault="00883CE4" w:rsidP="00BF3074">
            <w:pPr>
              <w:pStyle w:val="Titolo"/>
              <w:tabs>
                <w:tab w:val="left" w:pos="0"/>
              </w:tabs>
              <w:rPr>
                <w:rFonts w:ascii="Palatino Linotype" w:hAnsi="Palatino Linotype"/>
                <w:b/>
                <w:sz w:val="32"/>
                <w:szCs w:val="32"/>
              </w:rPr>
            </w:pPr>
          </w:p>
          <w:p w:rsidR="00883CE4" w:rsidRDefault="00883CE4" w:rsidP="00BF3074">
            <w:pPr>
              <w:pStyle w:val="Titolo"/>
              <w:tabs>
                <w:tab w:val="left" w:pos="0"/>
              </w:tabs>
              <w:rPr>
                <w:rFonts w:ascii="Palatino Linotype" w:hAnsi="Palatino Linotype"/>
                <w:b/>
                <w:sz w:val="32"/>
                <w:szCs w:val="32"/>
              </w:rPr>
            </w:pPr>
          </w:p>
          <w:p w:rsidR="00BF3074" w:rsidRPr="00BF3074" w:rsidRDefault="00A178CF" w:rsidP="00BF3074">
            <w:pPr>
              <w:pStyle w:val="Titolo"/>
              <w:tabs>
                <w:tab w:val="left" w:pos="0"/>
              </w:tabs>
              <w:rPr>
                <w:rFonts w:ascii="Palatino Linotype" w:hAnsi="Palatino Linotype"/>
                <w:b/>
                <w:sz w:val="32"/>
                <w:szCs w:val="32"/>
              </w:rPr>
            </w:pPr>
            <w:r>
              <w:rPr>
                <w:rFonts w:ascii="Palatino Linotype" w:hAnsi="Palatino Linotype"/>
                <w:b/>
                <w:sz w:val="32"/>
                <w:szCs w:val="32"/>
              </w:rPr>
              <w:t>COMUNE DI GALLIATE LOMBARDO</w:t>
            </w:r>
          </w:p>
          <w:p w:rsidR="00BF3074" w:rsidRDefault="00BF3074" w:rsidP="00BF3074">
            <w:pPr>
              <w:jc w:val="center"/>
              <w:rPr>
                <w:rFonts w:ascii="Palatino Linotype" w:hAnsi="Palatino Linotype"/>
                <w:b/>
                <w:sz w:val="32"/>
              </w:rPr>
            </w:pPr>
            <w:r>
              <w:rPr>
                <w:rFonts w:ascii="Palatino Linotype" w:hAnsi="Palatino Linotype"/>
                <w:b/>
                <w:sz w:val="32"/>
              </w:rPr>
              <w:t>( Provincia di Varese )</w:t>
            </w:r>
          </w:p>
          <w:p w:rsidR="00BF3074" w:rsidRPr="00BF3074" w:rsidRDefault="00BF3074" w:rsidP="00BF3074">
            <w:pPr>
              <w:jc w:val="center"/>
              <w:rPr>
                <w:rFonts w:ascii="Palatino Linotype" w:hAnsi="Palatino Linotype"/>
                <w:b/>
              </w:rPr>
            </w:pPr>
          </w:p>
        </w:tc>
        <w:tc>
          <w:tcPr>
            <w:tcW w:w="1819" w:type="dxa"/>
            <w:hideMark/>
          </w:tcPr>
          <w:p w:rsidR="00A37987" w:rsidRDefault="00A37987">
            <w:pPr>
              <w:spacing w:line="276" w:lineRule="auto"/>
              <w:rPr>
                <w:sz w:val="20"/>
                <w:szCs w:val="20"/>
              </w:rPr>
            </w:pPr>
          </w:p>
        </w:tc>
      </w:tr>
      <w:bookmarkEnd w:id="1"/>
    </w:tbl>
    <w:p w:rsidR="00A37987" w:rsidRDefault="00A37987" w:rsidP="00A37987">
      <w:pPr>
        <w:tabs>
          <w:tab w:val="left" w:pos="7088"/>
        </w:tabs>
        <w:rPr>
          <w:iCs/>
        </w:rPr>
      </w:pPr>
    </w:p>
    <w:tbl>
      <w:tblPr>
        <w:tblW w:w="1020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00"/>
      </w:tblGrid>
      <w:tr w:rsidR="00A37987" w:rsidTr="00A37987">
        <w:trPr>
          <w:trHeight w:val="314"/>
        </w:trPr>
        <w:tc>
          <w:tcPr>
            <w:tcW w:w="10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7987" w:rsidRDefault="00A37987">
            <w:pPr>
              <w:tabs>
                <w:tab w:val="left" w:pos="7088"/>
              </w:tabs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SCHEDA DI SINTESI SULLA RILEVAZIONE DEGLI OIV O ORGANISMI ANALOGHI</w:t>
            </w:r>
          </w:p>
        </w:tc>
      </w:tr>
    </w:tbl>
    <w:p w:rsidR="00A37987" w:rsidRDefault="00A37987" w:rsidP="00A37987">
      <w:pPr>
        <w:tabs>
          <w:tab w:val="left" w:pos="7088"/>
        </w:tabs>
        <w:rPr>
          <w:iCs/>
        </w:rPr>
      </w:pPr>
    </w:p>
    <w:p w:rsidR="00A37987" w:rsidRDefault="00A37987" w:rsidP="00A37987">
      <w:pPr>
        <w:tabs>
          <w:tab w:val="left" w:pos="7088"/>
        </w:tabs>
        <w:jc w:val="center"/>
        <w:rPr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Il SEGRETARIO COMUNALE</w:t>
      </w:r>
      <w:r w:rsidR="0023684E">
        <w:rPr>
          <w:b/>
          <w:bCs/>
          <w:iCs/>
          <w:sz w:val="22"/>
          <w:szCs w:val="22"/>
        </w:rPr>
        <w:t xml:space="preserve"> REGGENTE/RPCT</w:t>
      </w:r>
    </w:p>
    <w:p w:rsidR="00A37987" w:rsidRDefault="00A37987" w:rsidP="00A37987">
      <w:pPr>
        <w:tabs>
          <w:tab w:val="left" w:pos="7088"/>
        </w:tabs>
        <w:jc w:val="center"/>
        <w:rPr>
          <w:iCs/>
        </w:rPr>
      </w:pPr>
    </w:p>
    <w:p w:rsidR="00A37987" w:rsidRDefault="00A37987" w:rsidP="00A37987">
      <w:pPr>
        <w:tabs>
          <w:tab w:val="left" w:pos="7088"/>
        </w:tabs>
        <w:jc w:val="both"/>
        <w:rPr>
          <w:b/>
          <w:bCs/>
          <w:iCs/>
        </w:rPr>
      </w:pPr>
    </w:p>
    <w:p w:rsidR="00A37987" w:rsidRDefault="00A37987" w:rsidP="00A37987">
      <w:pPr>
        <w:tabs>
          <w:tab w:val="left" w:pos="7088"/>
        </w:tabs>
        <w:jc w:val="both"/>
        <w:rPr>
          <w:bCs/>
          <w:iCs/>
        </w:rPr>
      </w:pPr>
      <w:r>
        <w:rPr>
          <w:b/>
          <w:bCs/>
          <w:iCs/>
        </w:rPr>
        <w:t xml:space="preserve">VISTO </w:t>
      </w:r>
      <w:r>
        <w:rPr>
          <w:bCs/>
          <w:iCs/>
        </w:rPr>
        <w:t xml:space="preserve">l’art.14, comma 4, lett. g) del </w:t>
      </w:r>
      <w:proofErr w:type="spellStart"/>
      <w:r>
        <w:rPr>
          <w:bCs/>
          <w:iCs/>
        </w:rPr>
        <w:t>D.Lgs.</w:t>
      </w:r>
      <w:proofErr w:type="spellEnd"/>
      <w:r>
        <w:rPr>
          <w:bCs/>
          <w:iCs/>
        </w:rPr>
        <w:t xml:space="preserve"> 27 ottobre 2009 n.150, secondo cui agli Organismi Indipendenti di Valutazione (OIV) spetta il compito di promuovere e attestare l’assolvimento degli obblighi relativi alla trasparenza e all’integrità.</w:t>
      </w:r>
    </w:p>
    <w:p w:rsidR="006C7DA4" w:rsidRDefault="006C7DA4" w:rsidP="006C7DA4">
      <w:pPr>
        <w:spacing w:before="100" w:beforeAutospacing="1" w:after="100" w:afterAutospacing="1"/>
        <w:jc w:val="both"/>
      </w:pPr>
      <w:r>
        <w:rPr>
          <w:b/>
        </w:rPr>
        <w:t xml:space="preserve">RICHIAMATO </w:t>
      </w:r>
      <w:r>
        <w:t>il</w:t>
      </w:r>
      <w:r>
        <w:rPr>
          <w:b/>
        </w:rPr>
        <w:t xml:space="preserve"> </w:t>
      </w:r>
      <w:r w:rsidR="00883CE4">
        <w:t>De</w:t>
      </w:r>
      <w:r w:rsidR="004E1E72">
        <w:t>creto del Sindaco n.6</w:t>
      </w:r>
      <w:r w:rsidR="004E1E72" w:rsidRPr="009B73F5">
        <w:t xml:space="preserve"> del </w:t>
      </w:r>
      <w:r w:rsidR="004E1E72">
        <w:t>21/12/2018</w:t>
      </w:r>
      <w:r>
        <w:t xml:space="preserve"> con il quale il Sindaco pro tempore ha nominato, quale Responsabile della Prevenzione della Corruzione e della Trasparenza, il Segretario Comunale Reggente, Dott. Salvatore </w:t>
      </w:r>
      <w:proofErr w:type="spellStart"/>
      <w:r>
        <w:t>Curaba</w:t>
      </w:r>
      <w:proofErr w:type="spellEnd"/>
      <w:r>
        <w:t>.</w:t>
      </w:r>
    </w:p>
    <w:p w:rsidR="006C7DA4" w:rsidRDefault="006C7DA4" w:rsidP="006C7DA4">
      <w:pPr>
        <w:jc w:val="both"/>
      </w:pPr>
      <w:r>
        <w:rPr>
          <w:b/>
        </w:rPr>
        <w:t>CONSIDERATO</w:t>
      </w:r>
      <w:r>
        <w:t xml:space="preserve"> che presso i</w:t>
      </w:r>
      <w:r w:rsidR="00A178CF">
        <w:t>l Comune di Galliate Lombardo</w:t>
      </w:r>
      <w:r>
        <w:t xml:space="preserve"> (VA) non risulta ad oggi nominato  né l’OIV né, in sostituzione, il Nucleo di Valutazione.  </w:t>
      </w:r>
    </w:p>
    <w:p w:rsidR="00A37987" w:rsidRDefault="00A37987" w:rsidP="00A37987">
      <w:pPr>
        <w:tabs>
          <w:tab w:val="left" w:pos="7088"/>
        </w:tabs>
        <w:jc w:val="both"/>
        <w:rPr>
          <w:bCs/>
          <w:iCs/>
        </w:rPr>
      </w:pPr>
    </w:p>
    <w:p w:rsidR="00A37987" w:rsidRDefault="00A37987" w:rsidP="00A37987">
      <w:pPr>
        <w:tabs>
          <w:tab w:val="left" w:pos="7088"/>
        </w:tabs>
        <w:rPr>
          <w:bCs/>
          <w:iCs/>
        </w:rPr>
      </w:pPr>
      <w:r>
        <w:rPr>
          <w:b/>
          <w:bCs/>
          <w:iCs/>
        </w:rPr>
        <w:t xml:space="preserve">VISTA </w:t>
      </w:r>
      <w:r>
        <w:rPr>
          <w:bCs/>
          <w:iCs/>
        </w:rPr>
        <w:t xml:space="preserve">la Delibera A.N.AC n. 141/2019 secondo cui, per il riscontro sullo stato della pubblicazione dei dati alla data del 31 marzo 2019, gli OIV o le altre strutture con funzioni analoghe </w:t>
      </w:r>
      <w:r>
        <w:rPr>
          <w:bCs/>
          <w:iCs/>
          <w:u w:val="single"/>
        </w:rPr>
        <w:t>sono tenuti a pubblicare</w:t>
      </w:r>
      <w:r>
        <w:rPr>
          <w:bCs/>
          <w:iCs/>
        </w:rPr>
        <w:t xml:space="preserve">, </w:t>
      </w:r>
      <w:r>
        <w:rPr>
          <w:bCs/>
          <w:iCs/>
          <w:u w:val="single"/>
        </w:rPr>
        <w:t>entro il 30 aprile 2019</w:t>
      </w:r>
      <w:r>
        <w:rPr>
          <w:bCs/>
          <w:iCs/>
        </w:rPr>
        <w:t>:</w:t>
      </w:r>
    </w:p>
    <w:p w:rsidR="00A37987" w:rsidRDefault="00A37987" w:rsidP="00A37987">
      <w:pPr>
        <w:tabs>
          <w:tab w:val="left" w:pos="7088"/>
        </w:tabs>
        <w:rPr>
          <w:bCs/>
          <w:iCs/>
        </w:rPr>
      </w:pPr>
    </w:p>
    <w:p w:rsidR="00A37987" w:rsidRDefault="00A37987" w:rsidP="00A37987">
      <w:pPr>
        <w:tabs>
          <w:tab w:val="left" w:pos="7088"/>
        </w:tabs>
        <w:rPr>
          <w:bCs/>
          <w:iCs/>
        </w:rPr>
      </w:pPr>
      <w:r>
        <w:rPr>
          <w:bCs/>
          <w:iCs/>
        </w:rPr>
        <w:t>• il  Documento di attestazione disponibile in Allegato 1.1;</w:t>
      </w:r>
    </w:p>
    <w:p w:rsidR="00A37987" w:rsidRDefault="00A37987" w:rsidP="00A37987">
      <w:pPr>
        <w:tabs>
          <w:tab w:val="left" w:pos="7088"/>
        </w:tabs>
        <w:rPr>
          <w:bCs/>
          <w:iCs/>
        </w:rPr>
      </w:pPr>
      <w:r>
        <w:rPr>
          <w:bCs/>
          <w:iCs/>
        </w:rPr>
        <w:t>• la Griglia di rilevazione al 31 marzo 2019, disponibile in Allegato 2.1;</w:t>
      </w:r>
    </w:p>
    <w:p w:rsidR="00A37987" w:rsidRDefault="00A37987" w:rsidP="00A37987">
      <w:pPr>
        <w:tabs>
          <w:tab w:val="left" w:pos="7088"/>
        </w:tabs>
        <w:rPr>
          <w:bCs/>
          <w:iCs/>
        </w:rPr>
      </w:pPr>
      <w:r>
        <w:rPr>
          <w:bCs/>
          <w:iCs/>
        </w:rPr>
        <w:t>• la presente Scheda di sintesi sulla rilevazione degli OIV o delle altre strutture con funzioni analoghe, disponibile in Allegato 3.</w:t>
      </w:r>
    </w:p>
    <w:p w:rsidR="00A37987" w:rsidRDefault="00A37987" w:rsidP="00A37987">
      <w:pPr>
        <w:tabs>
          <w:tab w:val="left" w:pos="7088"/>
        </w:tabs>
        <w:jc w:val="center"/>
        <w:rPr>
          <w:b/>
          <w:bCs/>
          <w:iCs/>
        </w:rPr>
      </w:pPr>
      <w:r>
        <w:rPr>
          <w:b/>
          <w:bCs/>
          <w:iCs/>
        </w:rPr>
        <w:t>ATTESTA</w:t>
      </w:r>
    </w:p>
    <w:p w:rsidR="00A37987" w:rsidRDefault="00A37987" w:rsidP="00A37987">
      <w:pPr>
        <w:tabs>
          <w:tab w:val="left" w:pos="7088"/>
        </w:tabs>
        <w:jc w:val="center"/>
        <w:rPr>
          <w:iCs/>
        </w:rPr>
      </w:pPr>
    </w:p>
    <w:p w:rsidR="00A37987" w:rsidRDefault="00A37987" w:rsidP="00A37987">
      <w:pPr>
        <w:tabs>
          <w:tab w:val="left" w:pos="7088"/>
        </w:tabs>
        <w:rPr>
          <w:iCs/>
        </w:rPr>
      </w:pPr>
      <w:r>
        <w:rPr>
          <w:b/>
          <w:bCs/>
          <w:iCs/>
        </w:rPr>
        <w:t>A)</w:t>
      </w:r>
      <w:r>
        <w:rPr>
          <w:bCs/>
          <w:iCs/>
        </w:rPr>
        <w:t xml:space="preserve"> Che </w:t>
      </w:r>
      <w:r>
        <w:rPr>
          <w:iCs/>
        </w:rPr>
        <w:t>la rilevazione sull’assolvimento degli obblighi di pubblicazione di cui all’</w:t>
      </w:r>
      <w:r>
        <w:rPr>
          <w:bCs/>
          <w:iCs/>
        </w:rPr>
        <w:t>Allegato 1.1</w:t>
      </w:r>
      <w:r>
        <w:rPr>
          <w:iCs/>
        </w:rPr>
        <w:t xml:space="preserve"> alla Deliberazione A.N.AC n. 141/2019 è stata effettuata oggi, </w:t>
      </w:r>
      <w:r w:rsidRPr="006C7DA4">
        <w:rPr>
          <w:iCs/>
        </w:rPr>
        <w:t>25.</w:t>
      </w:r>
      <w:r w:rsidR="006C7DA4" w:rsidRPr="006C7DA4">
        <w:rPr>
          <w:iCs/>
        </w:rPr>
        <w:t>04.2019.</w:t>
      </w:r>
      <w:r>
        <w:rPr>
          <w:iCs/>
        </w:rPr>
        <w:t xml:space="preserve"> </w:t>
      </w:r>
    </w:p>
    <w:p w:rsidR="00A37987" w:rsidRDefault="00A37987" w:rsidP="00A37987">
      <w:pPr>
        <w:tabs>
          <w:tab w:val="left" w:pos="7088"/>
        </w:tabs>
        <w:rPr>
          <w:iCs/>
        </w:rPr>
      </w:pPr>
    </w:p>
    <w:p w:rsidR="00A37987" w:rsidRDefault="00A37987" w:rsidP="00A37987">
      <w:pPr>
        <w:tabs>
          <w:tab w:val="left" w:pos="7088"/>
        </w:tabs>
        <w:jc w:val="both"/>
        <w:rPr>
          <w:iCs/>
        </w:rPr>
      </w:pPr>
      <w:r>
        <w:rPr>
          <w:b/>
          <w:iCs/>
        </w:rPr>
        <w:t>B)</w:t>
      </w:r>
      <w:r w:rsidR="006C7DA4">
        <w:rPr>
          <w:iCs/>
        </w:rPr>
        <w:t xml:space="preserve"> Che i</w:t>
      </w:r>
      <w:r w:rsidR="00A178CF">
        <w:rPr>
          <w:iCs/>
        </w:rPr>
        <w:t>l Comune di Galliate Lombardo</w:t>
      </w:r>
      <w:r>
        <w:rPr>
          <w:iCs/>
        </w:rPr>
        <w:t xml:space="preserve"> è un’amministrazione che non ha uffici periferici, articolazioni organizzative dotate di autonomia, </w:t>
      </w:r>
      <w:proofErr w:type="spellStart"/>
      <w:r>
        <w:rPr>
          <w:iCs/>
        </w:rPr>
        <w:t>nè</w:t>
      </w:r>
      <w:proofErr w:type="spellEnd"/>
      <w:r>
        <w:rPr>
          <w:iCs/>
        </w:rPr>
        <w:t xml:space="preserve"> si avvale di Corpi (quali, ad esempio, le Forze armate e di polizia, il Corpo Forestale, i Vigili del Fuoco).</w:t>
      </w:r>
    </w:p>
    <w:p w:rsidR="00A37987" w:rsidRDefault="00A37987" w:rsidP="00A37987">
      <w:pPr>
        <w:tabs>
          <w:tab w:val="left" w:pos="7088"/>
        </w:tabs>
        <w:jc w:val="both"/>
        <w:rPr>
          <w:iCs/>
        </w:rPr>
      </w:pPr>
    </w:p>
    <w:p w:rsidR="00A37987" w:rsidRDefault="00A37987" w:rsidP="00A37987">
      <w:pPr>
        <w:tabs>
          <w:tab w:val="left" w:pos="7088"/>
        </w:tabs>
        <w:rPr>
          <w:iCs/>
        </w:rPr>
      </w:pPr>
      <w:r>
        <w:rPr>
          <w:b/>
          <w:iCs/>
        </w:rPr>
        <w:lastRenderedPageBreak/>
        <w:t>C)</w:t>
      </w:r>
      <w:r>
        <w:rPr>
          <w:iCs/>
        </w:rPr>
        <w:t xml:space="preserve"> Che la rilevazione è stata effettuata da</w:t>
      </w:r>
      <w:r w:rsidR="006C7DA4">
        <w:rPr>
          <w:iCs/>
        </w:rPr>
        <w:t>l Segretario Comunale Reggente/RPCT</w:t>
      </w:r>
      <w:r>
        <w:rPr>
          <w:iCs/>
        </w:rPr>
        <w:t xml:space="preserve">, Avv. Salvatore </w:t>
      </w:r>
      <w:proofErr w:type="spellStart"/>
      <w:r>
        <w:rPr>
          <w:iCs/>
        </w:rPr>
        <w:t>Curaba</w:t>
      </w:r>
      <w:proofErr w:type="spellEnd"/>
      <w:r>
        <w:rPr>
          <w:iCs/>
        </w:rPr>
        <w:t xml:space="preserve">, con le seguenti modalità: </w:t>
      </w:r>
    </w:p>
    <w:p w:rsidR="009D1837" w:rsidRDefault="009D1837" w:rsidP="00A37987">
      <w:pPr>
        <w:tabs>
          <w:tab w:val="left" w:pos="7088"/>
        </w:tabs>
        <w:rPr>
          <w:iCs/>
        </w:rPr>
      </w:pPr>
    </w:p>
    <w:p w:rsidR="00A37987" w:rsidRDefault="00A37987" w:rsidP="00A37987">
      <w:pPr>
        <w:tabs>
          <w:tab w:val="left" w:pos="7088"/>
        </w:tabs>
        <w:rPr>
          <w:iCs/>
        </w:rPr>
      </w:pPr>
      <w:r>
        <w:rPr>
          <w:iCs/>
        </w:rPr>
        <w:t xml:space="preserve">• esame della documentazione e delle banche dati relative ai dati oggetto di attestazione; </w:t>
      </w:r>
    </w:p>
    <w:p w:rsidR="00A37987" w:rsidRDefault="00A37987" w:rsidP="00A37987">
      <w:pPr>
        <w:tabs>
          <w:tab w:val="left" w:pos="7088"/>
        </w:tabs>
        <w:rPr>
          <w:iCs/>
        </w:rPr>
      </w:pPr>
      <w:r>
        <w:rPr>
          <w:iCs/>
        </w:rPr>
        <w:t>• verifica sul sito istituzionale anche attraverso l’utilizzo di supporti informatici.</w:t>
      </w:r>
    </w:p>
    <w:p w:rsidR="00A37987" w:rsidRDefault="00A37987" w:rsidP="00A37987">
      <w:pPr>
        <w:tabs>
          <w:tab w:val="left" w:pos="7088"/>
        </w:tabs>
        <w:rPr>
          <w:b/>
          <w:bCs/>
          <w:iCs/>
          <w:u w:val="single"/>
        </w:rPr>
      </w:pPr>
    </w:p>
    <w:p w:rsidR="00A37987" w:rsidRDefault="00A37987" w:rsidP="00A37987">
      <w:pPr>
        <w:tabs>
          <w:tab w:val="left" w:pos="7088"/>
        </w:tabs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>NOTE CONCLUSIVE:</w:t>
      </w:r>
    </w:p>
    <w:p w:rsidR="00A37987" w:rsidRDefault="00A37987" w:rsidP="00A37987">
      <w:pPr>
        <w:tabs>
          <w:tab w:val="left" w:pos="7088"/>
        </w:tabs>
        <w:rPr>
          <w:b/>
          <w:bCs/>
          <w:iCs/>
          <w:u w:val="single"/>
        </w:rPr>
      </w:pPr>
    </w:p>
    <w:p w:rsidR="00A37987" w:rsidRDefault="00A37987" w:rsidP="00A37987">
      <w:pPr>
        <w:tabs>
          <w:tab w:val="left" w:pos="7088"/>
        </w:tabs>
        <w:jc w:val="both"/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>Come risulta dalla griglia – Allegato 2.1 – Deliberazione A.N.AC. N.141/2019, alcuni dati e/o informazioni ivi richiesti non sono stati oggetto di pubblicazione nella sezione “Amministrazione Trasparente”.  Nel complesso - tenuto conto delle caratteristiche dimensionali dell’Ente, della scarsità delle risorse umane disponibili e del software gestionale in uso - lo scrivent</w:t>
      </w:r>
      <w:r w:rsidR="006C7DA4">
        <w:rPr>
          <w:b/>
          <w:bCs/>
          <w:iCs/>
          <w:u w:val="single"/>
        </w:rPr>
        <w:t>e esprime</w:t>
      </w:r>
      <w:r w:rsidR="00A178CF">
        <w:rPr>
          <w:b/>
          <w:bCs/>
          <w:iCs/>
          <w:u w:val="single"/>
        </w:rPr>
        <w:t xml:space="preserve"> un giudizio  di insufficienza</w:t>
      </w:r>
      <w:r>
        <w:rPr>
          <w:b/>
          <w:bCs/>
          <w:iCs/>
          <w:u w:val="single"/>
        </w:rPr>
        <w:t xml:space="preserve"> sul livello di ottemperanza agli adempimenti in tema di trasparenza.</w:t>
      </w:r>
    </w:p>
    <w:p w:rsidR="00A37987" w:rsidRDefault="00A37987" w:rsidP="00A37987">
      <w:pPr>
        <w:tabs>
          <w:tab w:val="left" w:pos="7088"/>
        </w:tabs>
        <w:jc w:val="both"/>
        <w:rPr>
          <w:b/>
          <w:bCs/>
          <w:iCs/>
          <w:u w:val="single"/>
        </w:rPr>
      </w:pPr>
    </w:p>
    <w:p w:rsidR="00A37987" w:rsidRDefault="00A37987" w:rsidP="00A37987">
      <w:pPr>
        <w:tabs>
          <w:tab w:val="left" w:pos="7088"/>
        </w:tabs>
        <w:jc w:val="both"/>
        <w:rPr>
          <w:b/>
          <w:bCs/>
          <w:iCs/>
        </w:rPr>
      </w:pPr>
    </w:p>
    <w:p w:rsidR="00A37987" w:rsidRDefault="006C7DA4" w:rsidP="00A37987">
      <w:pPr>
        <w:tabs>
          <w:tab w:val="left" w:pos="7088"/>
        </w:tabs>
        <w:rPr>
          <w:bCs/>
          <w:iCs/>
        </w:rPr>
      </w:pPr>
      <w:r w:rsidRPr="006C7DA4">
        <w:rPr>
          <w:bCs/>
          <w:iCs/>
        </w:rPr>
        <w:t>Lì</w:t>
      </w:r>
      <w:r w:rsidR="00A37987" w:rsidRPr="006C7DA4">
        <w:rPr>
          <w:bCs/>
          <w:iCs/>
        </w:rPr>
        <w:t xml:space="preserve">, </w:t>
      </w:r>
      <w:r w:rsidR="00A178CF">
        <w:rPr>
          <w:bCs/>
          <w:iCs/>
        </w:rPr>
        <w:t>26</w:t>
      </w:r>
      <w:r w:rsidR="00A37987" w:rsidRPr="006C7DA4">
        <w:rPr>
          <w:bCs/>
          <w:iCs/>
        </w:rPr>
        <w:t>.04.2019</w:t>
      </w:r>
      <w:r w:rsidR="00A37987">
        <w:rPr>
          <w:bCs/>
          <w:iCs/>
        </w:rPr>
        <w:t xml:space="preserve">                                                                                          </w:t>
      </w:r>
    </w:p>
    <w:p w:rsidR="00A37987" w:rsidRDefault="00A37987" w:rsidP="00A37987">
      <w:pPr>
        <w:tabs>
          <w:tab w:val="left" w:pos="7088"/>
        </w:tabs>
        <w:rPr>
          <w:iCs/>
        </w:rPr>
      </w:pPr>
    </w:p>
    <w:p w:rsidR="00A37987" w:rsidRDefault="00A37987" w:rsidP="00A37987">
      <w:pPr>
        <w:tabs>
          <w:tab w:val="left" w:pos="7088"/>
        </w:tabs>
        <w:rPr>
          <w:iCs/>
        </w:rPr>
      </w:pPr>
    </w:p>
    <w:p w:rsidR="00A37987" w:rsidRDefault="00A37987" w:rsidP="00A37987">
      <w:pPr>
        <w:tabs>
          <w:tab w:val="left" w:pos="7088"/>
        </w:tabs>
        <w:jc w:val="center"/>
        <w:rPr>
          <w:iCs/>
        </w:rPr>
      </w:pPr>
      <w:r>
        <w:rPr>
          <w:b/>
          <w:bCs/>
          <w:iCs/>
        </w:rPr>
        <w:t>Il SEGRETARIO COMUNALE</w:t>
      </w:r>
      <w:r w:rsidR="006C7DA4">
        <w:rPr>
          <w:b/>
          <w:bCs/>
          <w:iCs/>
        </w:rPr>
        <w:t xml:space="preserve"> REGGENTE</w:t>
      </w:r>
      <w:r w:rsidR="0023684E">
        <w:rPr>
          <w:b/>
          <w:bCs/>
          <w:iCs/>
        </w:rPr>
        <w:t>/RPCT</w:t>
      </w:r>
    </w:p>
    <w:p w:rsidR="00A37987" w:rsidRDefault="00A37987" w:rsidP="00A37987">
      <w:pPr>
        <w:tabs>
          <w:tab w:val="left" w:pos="7088"/>
        </w:tabs>
        <w:jc w:val="center"/>
        <w:rPr>
          <w:iCs/>
        </w:rPr>
      </w:pPr>
      <w:r>
        <w:rPr>
          <w:b/>
          <w:bCs/>
          <w:iCs/>
          <w:u w:val="single"/>
        </w:rPr>
        <w:t xml:space="preserve"> F.TO</w:t>
      </w:r>
      <w:r w:rsidR="00A178CF">
        <w:rPr>
          <w:b/>
          <w:bCs/>
          <w:iCs/>
          <w:u w:val="single"/>
        </w:rPr>
        <w:t xml:space="preserve"> </w:t>
      </w:r>
      <w:r w:rsidR="00513019">
        <w:rPr>
          <w:b/>
          <w:bCs/>
          <w:iCs/>
          <w:u w:val="single"/>
        </w:rPr>
        <w:t xml:space="preserve"> </w:t>
      </w:r>
      <w:r>
        <w:rPr>
          <w:b/>
          <w:bCs/>
          <w:iCs/>
          <w:u w:val="single"/>
        </w:rPr>
        <w:t xml:space="preserve"> AVV. SALVATORE CURABA</w:t>
      </w:r>
    </w:p>
    <w:p w:rsidR="00A37987" w:rsidRDefault="00A37987" w:rsidP="00A37987">
      <w:pPr>
        <w:tabs>
          <w:tab w:val="left" w:pos="7088"/>
        </w:tabs>
        <w:rPr>
          <w:iCs/>
        </w:rPr>
      </w:pPr>
    </w:p>
    <w:p w:rsidR="003268C7" w:rsidRDefault="003268C7"/>
    <w:p w:rsidR="003268C7" w:rsidRPr="003268C7" w:rsidRDefault="003268C7" w:rsidP="003268C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268C7">
        <w:rPr>
          <w:sz w:val="20"/>
          <w:szCs w:val="20"/>
        </w:rPr>
        <w:t xml:space="preserve">La presente copia digitale è conforme all’originale analogico, sottoscritto digitalmente dal Segretario Generale, Dott. Salvatore </w:t>
      </w:r>
      <w:proofErr w:type="spellStart"/>
      <w:r w:rsidRPr="003268C7">
        <w:rPr>
          <w:sz w:val="20"/>
          <w:szCs w:val="20"/>
        </w:rPr>
        <w:t>Curaba</w:t>
      </w:r>
      <w:proofErr w:type="spellEnd"/>
      <w:r w:rsidRPr="003268C7">
        <w:rPr>
          <w:sz w:val="20"/>
          <w:szCs w:val="20"/>
        </w:rPr>
        <w:t>, esistente presso gli atti dell’Ufficio Segreteria.</w:t>
      </w:r>
    </w:p>
    <w:p w:rsidR="003268C7" w:rsidRDefault="003268C7" w:rsidP="003268C7">
      <w:pPr>
        <w:jc w:val="both"/>
      </w:pPr>
    </w:p>
    <w:sectPr w:rsidR="003268C7" w:rsidSect="00D665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87"/>
    <w:rsid w:val="00045B3F"/>
    <w:rsid w:val="00105393"/>
    <w:rsid w:val="0023684E"/>
    <w:rsid w:val="003268C7"/>
    <w:rsid w:val="004E1E72"/>
    <w:rsid w:val="00513019"/>
    <w:rsid w:val="00683CA3"/>
    <w:rsid w:val="006C7DA4"/>
    <w:rsid w:val="007D2D67"/>
    <w:rsid w:val="007F4EA6"/>
    <w:rsid w:val="00883CE4"/>
    <w:rsid w:val="008F4B34"/>
    <w:rsid w:val="009D1837"/>
    <w:rsid w:val="00A178CF"/>
    <w:rsid w:val="00A37987"/>
    <w:rsid w:val="00AE00EC"/>
    <w:rsid w:val="00BB302A"/>
    <w:rsid w:val="00BF3074"/>
    <w:rsid w:val="00C55A11"/>
    <w:rsid w:val="00D66514"/>
    <w:rsid w:val="00E07FA1"/>
    <w:rsid w:val="00E943FC"/>
    <w:rsid w:val="00EB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7167C98-903C-4E7F-8A30-E36D1DAC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7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unhideWhenUsed/>
    <w:rsid w:val="00A37987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BF3074"/>
    <w:pPr>
      <w:jc w:val="center"/>
    </w:pPr>
    <w:rPr>
      <w:sz w:val="56"/>
      <w:szCs w:val="20"/>
    </w:rPr>
  </w:style>
  <w:style w:type="character" w:customStyle="1" w:styleId="TitoloCarattere">
    <w:name w:val="Titolo Carattere"/>
    <w:basedOn w:val="Carpredefinitoparagrafo"/>
    <w:link w:val="Titolo"/>
    <w:rsid w:val="00BF3074"/>
    <w:rPr>
      <w:rFonts w:ascii="Times New Roman" w:eastAsia="Times New Roman" w:hAnsi="Times New Roman" w:cs="Times New Roman"/>
      <w:sz w:val="56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2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Finanziario</cp:lastModifiedBy>
  <cp:revision>2</cp:revision>
  <cp:lastPrinted>2019-04-25T20:01:00Z</cp:lastPrinted>
  <dcterms:created xsi:type="dcterms:W3CDTF">2019-04-26T12:05:00Z</dcterms:created>
  <dcterms:modified xsi:type="dcterms:W3CDTF">2019-04-26T12:05:00Z</dcterms:modified>
</cp:coreProperties>
</file>